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4CAC4" w14:textId="5C83BA81" w:rsidR="00FD16AE" w:rsidRDefault="0082576B" w:rsidP="00BD7477">
      <w:r>
        <w:rPr>
          <w:noProof/>
        </w:rPr>
        <w:drawing>
          <wp:anchor distT="0" distB="0" distL="114300" distR="114300" simplePos="0" relativeHeight="251659264" behindDoc="0" locked="0" layoutInCell="1" allowOverlap="0" wp14:anchorId="57B0B721" wp14:editId="4496D66E">
            <wp:simplePos x="0" y="0"/>
            <wp:positionH relativeFrom="margin">
              <wp:align>center</wp:align>
            </wp:positionH>
            <wp:positionV relativeFrom="page">
              <wp:posOffset>217118</wp:posOffset>
            </wp:positionV>
            <wp:extent cx="6710045" cy="8926195"/>
            <wp:effectExtent l="0" t="0" r="0" b="8255"/>
            <wp:wrapTopAndBottom/>
            <wp:docPr id="1816" name="Picture 1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" name="Picture 181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10045" cy="8926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page" w:horzAnchor="margin" w:tblpXSpec="center" w:tblpY="7398"/>
        <w:tblW w:w="10170" w:type="dxa"/>
        <w:tblLook w:val="04A0" w:firstRow="1" w:lastRow="0" w:firstColumn="1" w:lastColumn="0" w:noHBand="0" w:noVBand="1"/>
      </w:tblPr>
      <w:tblGrid>
        <w:gridCol w:w="3529"/>
        <w:gridCol w:w="1411"/>
        <w:gridCol w:w="5230"/>
      </w:tblGrid>
      <w:tr w:rsidR="002D6336" w14:paraId="3B47204D" w14:textId="77777777" w:rsidTr="00797CA1">
        <w:trPr>
          <w:trHeight w:val="575"/>
        </w:trPr>
        <w:tc>
          <w:tcPr>
            <w:tcW w:w="10170" w:type="dxa"/>
            <w:gridSpan w:val="3"/>
          </w:tcPr>
          <w:p w14:paraId="3FE9B2EF" w14:textId="77777777" w:rsidR="002D6336" w:rsidRPr="00BD7477" w:rsidRDefault="002D6336" w:rsidP="002D6336">
            <w:pPr>
              <w:jc w:val="center"/>
              <w:rPr>
                <w:b/>
                <w:bCs/>
                <w:sz w:val="32"/>
                <w:szCs w:val="32"/>
              </w:rPr>
            </w:pPr>
            <w:r w:rsidRPr="002D6336">
              <w:rPr>
                <w:b/>
                <w:bCs/>
                <w:sz w:val="32"/>
                <w:szCs w:val="32"/>
                <w:highlight w:val="yellow"/>
              </w:rPr>
              <w:t>losartan (Cozaar)</w:t>
            </w:r>
          </w:p>
          <w:p w14:paraId="03825D6F" w14:textId="77777777" w:rsidR="002D6336" w:rsidRPr="00BD7477" w:rsidRDefault="002D6336" w:rsidP="002D6336">
            <w:pPr>
              <w:jc w:val="center"/>
              <w:rPr>
                <w:b/>
                <w:bCs/>
              </w:rPr>
            </w:pPr>
          </w:p>
        </w:tc>
      </w:tr>
      <w:tr w:rsidR="002D6336" w14:paraId="4F8E41A9" w14:textId="77777777" w:rsidTr="00797CA1">
        <w:trPr>
          <w:trHeight w:val="253"/>
        </w:trPr>
        <w:tc>
          <w:tcPr>
            <w:tcW w:w="3529" w:type="dxa"/>
          </w:tcPr>
          <w:p w14:paraId="32AEED8F" w14:textId="77777777" w:rsidR="002D6336" w:rsidRDefault="002D6336" w:rsidP="002D6336">
            <w:r>
              <w:t>Classification:</w:t>
            </w:r>
          </w:p>
        </w:tc>
        <w:tc>
          <w:tcPr>
            <w:tcW w:w="6641" w:type="dxa"/>
            <w:gridSpan w:val="2"/>
          </w:tcPr>
          <w:p w14:paraId="7BDC5AA4" w14:textId="77777777" w:rsidR="002D6336" w:rsidRDefault="002D6336" w:rsidP="002D6336">
            <w:r>
              <w:t>Indication:</w:t>
            </w:r>
          </w:p>
        </w:tc>
      </w:tr>
      <w:tr w:rsidR="002D6336" w14:paraId="3FF80853" w14:textId="77777777" w:rsidTr="00797CA1">
        <w:trPr>
          <w:trHeight w:val="1488"/>
        </w:trPr>
        <w:tc>
          <w:tcPr>
            <w:tcW w:w="3529" w:type="dxa"/>
          </w:tcPr>
          <w:p w14:paraId="1F79C271" w14:textId="77777777" w:rsidR="002D6336" w:rsidRPr="002D6336" w:rsidRDefault="002D6336" w:rsidP="002D6336">
            <w:pPr>
              <w:rPr>
                <w:rFonts w:cstheme="minorHAnsi"/>
                <w:color w:val="0070C0"/>
              </w:rPr>
            </w:pPr>
            <w:hyperlink r:id="rId8" w:history="1">
              <w:r w:rsidRPr="002D6336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1D253EEC" w14:textId="77777777" w:rsidR="002D6336" w:rsidRDefault="002D6336" w:rsidP="002D6336"/>
          <w:p w14:paraId="38EB9D5B" w14:textId="77777777" w:rsidR="002D6336" w:rsidRDefault="002D6336" w:rsidP="002D6336"/>
        </w:tc>
        <w:tc>
          <w:tcPr>
            <w:tcW w:w="6641" w:type="dxa"/>
            <w:gridSpan w:val="2"/>
          </w:tcPr>
          <w:p w14:paraId="420079AF" w14:textId="77777777" w:rsidR="002D6336" w:rsidRPr="002D6336" w:rsidRDefault="002D6336" w:rsidP="002D6336">
            <w:pPr>
              <w:rPr>
                <w:rFonts w:cstheme="minorHAnsi"/>
                <w:color w:val="00B050"/>
                <w:shd w:val="clear" w:color="auto" w:fill="FFFFFF"/>
              </w:rPr>
            </w:pPr>
            <w:hyperlink r:id="rId9" w:history="1">
              <w:r>
                <w:rPr>
                  <w:rFonts w:cstheme="minorHAnsi"/>
                  <w:color w:val="00B050"/>
                </w:rPr>
                <w:t>H</w:t>
              </w:r>
              <w:r w:rsidRPr="002D6336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igh blood pressure (hypertension)</w:t>
              </w:r>
            </w:hyperlink>
            <w:r w:rsidRPr="002D6336">
              <w:rPr>
                <w:rFonts w:cstheme="minorHAnsi"/>
                <w:color w:val="00B050"/>
                <w:shd w:val="clear" w:color="auto" w:fill="FFFFFF"/>
              </w:rPr>
              <w:t>. It is also used to lower the risk of </w:t>
            </w:r>
            <w:hyperlink r:id="rId10" w:history="1">
              <w:r w:rsidRPr="002D6336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stroke</w:t>
              </w:r>
            </w:hyperlink>
            <w:r w:rsidRPr="002D6336">
              <w:rPr>
                <w:rFonts w:cstheme="minorHAnsi"/>
                <w:color w:val="00B050"/>
                <w:shd w:val="clear" w:color="auto" w:fill="FFFFFF"/>
              </w:rPr>
              <w:t> in certain people with heart disease.</w:t>
            </w:r>
          </w:p>
          <w:p w14:paraId="27490F4F" w14:textId="77777777" w:rsidR="002D6336" w:rsidRPr="002D6336" w:rsidRDefault="002D6336" w:rsidP="002D6336">
            <w:pPr>
              <w:rPr>
                <w:rFonts w:cstheme="minorHAnsi"/>
                <w:color w:val="00B050"/>
              </w:rPr>
            </w:pPr>
            <w:r w:rsidRPr="002D6336">
              <w:rPr>
                <w:rFonts w:cstheme="minorHAnsi"/>
                <w:color w:val="00B050"/>
                <w:shd w:val="clear" w:color="auto" w:fill="FFFFFF"/>
              </w:rPr>
              <w:t>Losartan is used to slow long-term kidney damage in people with </w:t>
            </w:r>
            <w:hyperlink r:id="rId11" w:history="1">
              <w:r w:rsidRPr="002D6336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type 2 diabetes</w:t>
              </w:r>
            </w:hyperlink>
            <w:r w:rsidRPr="002D6336">
              <w:rPr>
                <w:rFonts w:cstheme="minorHAnsi"/>
                <w:color w:val="00B050"/>
                <w:shd w:val="clear" w:color="auto" w:fill="FFFFFF"/>
              </w:rPr>
              <w:t> who also have high blood pressure.</w:t>
            </w:r>
          </w:p>
          <w:p w14:paraId="38DD1048" w14:textId="77777777" w:rsidR="002D6336" w:rsidRPr="002D6336" w:rsidRDefault="002D6336" w:rsidP="002D6336">
            <w:pPr>
              <w:rPr>
                <w:color w:val="00B050"/>
              </w:rPr>
            </w:pPr>
          </w:p>
          <w:p w14:paraId="13C6780B" w14:textId="77777777" w:rsidR="002D6336" w:rsidRPr="002D6336" w:rsidRDefault="002D6336" w:rsidP="002D6336">
            <w:pPr>
              <w:rPr>
                <w:color w:val="00B050"/>
              </w:rPr>
            </w:pPr>
          </w:p>
        </w:tc>
      </w:tr>
      <w:tr w:rsidR="002D6336" w14:paraId="6B5208CE" w14:textId="77777777" w:rsidTr="00797CA1">
        <w:trPr>
          <w:trHeight w:val="236"/>
        </w:trPr>
        <w:tc>
          <w:tcPr>
            <w:tcW w:w="4940" w:type="dxa"/>
            <w:gridSpan w:val="2"/>
          </w:tcPr>
          <w:p w14:paraId="29643930" w14:textId="77777777" w:rsidR="002D6336" w:rsidRDefault="002D6336" w:rsidP="002D6336">
            <w:r>
              <w:t>Side effects/ adverse reactions:</w:t>
            </w:r>
          </w:p>
        </w:tc>
        <w:tc>
          <w:tcPr>
            <w:tcW w:w="5230" w:type="dxa"/>
          </w:tcPr>
          <w:p w14:paraId="04F2A289" w14:textId="77777777" w:rsidR="002D6336" w:rsidRDefault="002D6336" w:rsidP="002D6336">
            <w:r>
              <w:t>Nursing Considerations:</w:t>
            </w:r>
          </w:p>
        </w:tc>
      </w:tr>
      <w:tr w:rsidR="002D6336" w14:paraId="6CD7C689" w14:textId="77777777" w:rsidTr="00797CA1">
        <w:trPr>
          <w:trHeight w:val="3503"/>
        </w:trPr>
        <w:tc>
          <w:tcPr>
            <w:tcW w:w="4940" w:type="dxa"/>
            <w:gridSpan w:val="2"/>
          </w:tcPr>
          <w:p w14:paraId="4528B907" w14:textId="77777777" w:rsidR="002D6336" w:rsidRDefault="002D6336" w:rsidP="002D6336"/>
          <w:p w14:paraId="464F147D" w14:textId="77777777" w:rsidR="002D6336" w:rsidRPr="002D6336" w:rsidRDefault="002D6336" w:rsidP="002D6336">
            <w:pPr>
              <w:pStyle w:val="ListParagraph"/>
              <w:numPr>
                <w:ilvl w:val="0"/>
                <w:numId w:val="6"/>
              </w:numPr>
              <w:rPr>
                <w:rFonts w:eastAsia="Times New Roman" w:cstheme="minorHAnsi"/>
              </w:rPr>
            </w:pPr>
            <w:r w:rsidRPr="002D6336">
              <w:rPr>
                <w:rFonts w:eastAsia="Times New Roman" w:cstheme="minorHAnsi"/>
                <w:color w:val="373D3F"/>
                <w:shd w:val="clear" w:color="auto" w:fill="FFFFFF"/>
              </w:rPr>
              <w:t>Hypotension and dizziness</w:t>
            </w:r>
          </w:p>
          <w:p w14:paraId="62D1DC2B" w14:textId="77777777" w:rsidR="002D6336" w:rsidRPr="002D6336" w:rsidRDefault="002D6336" w:rsidP="002D6336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240"/>
              <w:rPr>
                <w:rFonts w:eastAsia="Times New Roman" w:cstheme="minorHAnsi"/>
                <w:color w:val="373D3F"/>
              </w:rPr>
            </w:pPr>
            <w:r w:rsidRPr="002D6336">
              <w:rPr>
                <w:rFonts w:eastAsia="Times New Roman" w:cstheme="minorHAnsi"/>
                <w:color w:val="373D3F"/>
              </w:rPr>
              <w:t>Hyperkalemia</w:t>
            </w:r>
          </w:p>
          <w:p w14:paraId="27F858E1" w14:textId="77777777" w:rsidR="002D6336" w:rsidRPr="002D6336" w:rsidRDefault="002D6336" w:rsidP="002D6336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240"/>
              <w:rPr>
                <w:rFonts w:eastAsia="Times New Roman" w:cstheme="minorHAnsi"/>
                <w:color w:val="373D3F"/>
              </w:rPr>
            </w:pPr>
            <w:r w:rsidRPr="002D6336">
              <w:rPr>
                <w:rFonts w:eastAsia="Times New Roman" w:cstheme="minorHAnsi"/>
                <w:color w:val="373D3F"/>
              </w:rPr>
              <w:t>Proteinuria</w:t>
            </w:r>
          </w:p>
          <w:p w14:paraId="7D7681DB" w14:textId="77777777" w:rsidR="002D6336" w:rsidRDefault="002D6336" w:rsidP="002D6336"/>
          <w:p w14:paraId="4660B1C2" w14:textId="77777777" w:rsidR="002D6336" w:rsidRDefault="002D6336" w:rsidP="002D6336"/>
          <w:p w14:paraId="06903B6B" w14:textId="77777777" w:rsidR="002D6336" w:rsidRDefault="002D6336" w:rsidP="002D6336"/>
          <w:p w14:paraId="66442679" w14:textId="77777777" w:rsidR="002D6336" w:rsidRDefault="002D6336" w:rsidP="002D6336"/>
          <w:p w14:paraId="5F84EF69" w14:textId="77777777" w:rsidR="002D6336" w:rsidRDefault="002D6336" w:rsidP="002D6336"/>
          <w:p w14:paraId="09E167DD" w14:textId="77777777" w:rsidR="002D6336" w:rsidRDefault="002D6336" w:rsidP="002D6336"/>
          <w:p w14:paraId="275A3F29" w14:textId="77777777" w:rsidR="002D6336" w:rsidRDefault="002D6336" w:rsidP="002D6336"/>
          <w:p w14:paraId="4C35D25F" w14:textId="77777777" w:rsidR="002D6336" w:rsidRDefault="002D6336" w:rsidP="002D6336"/>
          <w:p w14:paraId="47D4757B" w14:textId="77777777" w:rsidR="002D6336" w:rsidRDefault="002D6336" w:rsidP="002D6336"/>
        </w:tc>
        <w:tc>
          <w:tcPr>
            <w:tcW w:w="5230" w:type="dxa"/>
          </w:tcPr>
          <w:p w14:paraId="3CABC9E6" w14:textId="77777777" w:rsidR="002D6336" w:rsidRPr="002D6336" w:rsidRDefault="002D6336" w:rsidP="002D6336">
            <w:pPr>
              <w:pStyle w:val="ListParagraph"/>
              <w:numPr>
                <w:ilvl w:val="0"/>
                <w:numId w:val="5"/>
              </w:numPr>
            </w:pPr>
            <w:r w:rsidRPr="002D6336">
              <w:rPr>
                <w:rFonts w:cstheme="minorHAnsi"/>
                <w:color w:val="373D3F"/>
                <w:shd w:val="clear" w:color="auto" w:fill="FFFFFF"/>
              </w:rPr>
              <w:t>Monitor BP and pulse rate. Dosage is usually adjusted to patient’s blood pressure because it can cause hypotension, bradycardia, and sedation. Rebound hypertension may occur if stopped abruptly</w:t>
            </w:r>
            <w:r w:rsidRPr="002D6336">
              <w:rPr>
                <w:rFonts w:ascii="Arial" w:hAnsi="Arial" w:cs="Arial"/>
                <w:color w:val="373D3F"/>
                <w:shd w:val="clear" w:color="auto" w:fill="FFFFFF"/>
              </w:rPr>
              <w:t>.</w:t>
            </w:r>
          </w:p>
          <w:p w14:paraId="256D4AB5" w14:textId="77777777" w:rsidR="002D6336" w:rsidRDefault="002D6336" w:rsidP="002D6336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theme="minorHAnsi"/>
                <w:color w:val="373D3F"/>
                <w:shd w:val="clear" w:color="auto" w:fill="FFFFFF"/>
              </w:rPr>
              <w:t>D</w:t>
            </w:r>
            <w:r>
              <w:rPr>
                <w:color w:val="373D3F"/>
              </w:rPr>
              <w:t xml:space="preserve">O NOT USE while pregnant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672"/>
        <w:tblW w:w="10145" w:type="dxa"/>
        <w:tblLook w:val="04A0" w:firstRow="1" w:lastRow="0" w:firstColumn="1" w:lastColumn="0" w:noHBand="0" w:noVBand="1"/>
      </w:tblPr>
      <w:tblGrid>
        <w:gridCol w:w="3509"/>
        <w:gridCol w:w="1563"/>
        <w:gridCol w:w="5073"/>
      </w:tblGrid>
      <w:tr w:rsidR="00797CA1" w14:paraId="26A5FB25" w14:textId="77777777" w:rsidTr="00797CA1">
        <w:trPr>
          <w:trHeight w:val="521"/>
        </w:trPr>
        <w:tc>
          <w:tcPr>
            <w:tcW w:w="10145" w:type="dxa"/>
            <w:gridSpan w:val="3"/>
          </w:tcPr>
          <w:p w14:paraId="70EEBCE3" w14:textId="77777777" w:rsidR="00797CA1" w:rsidRPr="00BD7477" w:rsidRDefault="00797CA1" w:rsidP="00797CA1">
            <w:pPr>
              <w:jc w:val="center"/>
              <w:rPr>
                <w:b/>
                <w:bCs/>
                <w:sz w:val="32"/>
                <w:szCs w:val="32"/>
              </w:rPr>
            </w:pPr>
            <w:r w:rsidRPr="000C2608">
              <w:rPr>
                <w:b/>
                <w:bCs/>
                <w:sz w:val="32"/>
                <w:szCs w:val="32"/>
                <w:highlight w:val="yellow"/>
              </w:rPr>
              <w:t>captopril (</w:t>
            </w:r>
            <w:proofErr w:type="spellStart"/>
            <w:r w:rsidRPr="000C2608">
              <w:rPr>
                <w:b/>
                <w:bCs/>
                <w:sz w:val="32"/>
                <w:szCs w:val="32"/>
                <w:highlight w:val="yellow"/>
              </w:rPr>
              <w:t>Capoten</w:t>
            </w:r>
            <w:proofErr w:type="spellEnd"/>
            <w:r w:rsidRPr="000C2608">
              <w:rPr>
                <w:b/>
                <w:bCs/>
                <w:sz w:val="32"/>
                <w:szCs w:val="32"/>
                <w:highlight w:val="yellow"/>
              </w:rPr>
              <w:t>)</w:t>
            </w:r>
          </w:p>
          <w:p w14:paraId="11D15491" w14:textId="77777777" w:rsidR="00797CA1" w:rsidRPr="00BD7477" w:rsidRDefault="00797CA1" w:rsidP="00797CA1">
            <w:pPr>
              <w:jc w:val="center"/>
              <w:rPr>
                <w:b/>
                <w:bCs/>
              </w:rPr>
            </w:pPr>
          </w:p>
        </w:tc>
      </w:tr>
      <w:tr w:rsidR="00797CA1" w14:paraId="328406B2" w14:textId="77777777" w:rsidTr="00797CA1">
        <w:trPr>
          <w:trHeight w:val="220"/>
        </w:trPr>
        <w:tc>
          <w:tcPr>
            <w:tcW w:w="3509" w:type="dxa"/>
          </w:tcPr>
          <w:p w14:paraId="48A08452" w14:textId="77777777" w:rsidR="00797CA1" w:rsidRPr="000F13E6" w:rsidRDefault="00797CA1" w:rsidP="00797CA1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Classification:</w:t>
            </w:r>
          </w:p>
        </w:tc>
        <w:tc>
          <w:tcPr>
            <w:tcW w:w="6636" w:type="dxa"/>
            <w:gridSpan w:val="2"/>
          </w:tcPr>
          <w:p w14:paraId="51011B60" w14:textId="77777777" w:rsidR="00797CA1" w:rsidRPr="000F13E6" w:rsidRDefault="00797CA1" w:rsidP="00797CA1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Indication:</w:t>
            </w:r>
          </w:p>
        </w:tc>
      </w:tr>
      <w:tr w:rsidR="00797CA1" w14:paraId="14D68E91" w14:textId="77777777" w:rsidTr="00797CA1">
        <w:trPr>
          <w:trHeight w:val="1358"/>
        </w:trPr>
        <w:tc>
          <w:tcPr>
            <w:tcW w:w="3509" w:type="dxa"/>
          </w:tcPr>
          <w:p w14:paraId="23BE46FB" w14:textId="77777777" w:rsidR="00797CA1" w:rsidRDefault="00797CA1" w:rsidP="00797CA1">
            <w:pPr>
              <w:rPr>
                <w:rFonts w:cstheme="minorHAnsi"/>
                <w:color w:val="0070C0"/>
              </w:rPr>
            </w:pPr>
            <w:hyperlink r:id="rId12" w:history="1">
              <w:r w:rsidRPr="00E34944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3D1A549F" w14:textId="77777777" w:rsidR="00797CA1" w:rsidRDefault="00797CA1" w:rsidP="00797CA1">
            <w:pPr>
              <w:rPr>
                <w:rFonts w:cstheme="minorHAnsi"/>
              </w:rPr>
            </w:pPr>
          </w:p>
          <w:p w14:paraId="0E01A5D2" w14:textId="7AEECAA3" w:rsidR="00797CA1" w:rsidRPr="00E34944" w:rsidRDefault="00797CA1" w:rsidP="00797CA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ACE inhibitor- </w:t>
            </w:r>
          </w:p>
        </w:tc>
        <w:tc>
          <w:tcPr>
            <w:tcW w:w="6636" w:type="dxa"/>
            <w:gridSpan w:val="2"/>
          </w:tcPr>
          <w:p w14:paraId="704323E1" w14:textId="77777777" w:rsidR="00797CA1" w:rsidRDefault="00797CA1" w:rsidP="00797CA1">
            <w:pPr>
              <w:rPr>
                <w:rFonts w:cstheme="minorHAnsi"/>
                <w:color w:val="00B050"/>
                <w:shd w:val="clear" w:color="auto" w:fill="FFFFFF"/>
              </w:rPr>
            </w:pPr>
            <w:hyperlink r:id="rId13" w:history="1">
              <w:r w:rsidRPr="0002514B">
                <w:rPr>
                  <w:rFonts w:cstheme="minorHAnsi"/>
                  <w:color w:val="00B050"/>
                </w:rPr>
                <w:t>H</w:t>
              </w:r>
              <w:r w:rsidRPr="0002514B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igh blood pressure</w:t>
              </w:r>
            </w:hyperlink>
            <w:r w:rsidRPr="0002514B">
              <w:rPr>
                <w:rFonts w:cstheme="minorHAnsi"/>
                <w:color w:val="00B050"/>
                <w:shd w:val="clear" w:color="auto" w:fill="FFFFFF"/>
              </w:rPr>
              <w:t> (hypertension), congestive heart failure, kidney problems caused by diabetes, and to improve survival after a heart attack.</w:t>
            </w:r>
          </w:p>
          <w:p w14:paraId="5AC47096" w14:textId="77777777" w:rsidR="00797CA1" w:rsidRPr="009B2B79" w:rsidRDefault="00797CA1" w:rsidP="00797CA1">
            <w:pPr>
              <w:rPr>
                <w:rFonts w:cstheme="minorHAnsi"/>
                <w:color w:val="00B050"/>
              </w:rPr>
            </w:pPr>
            <w:r w:rsidRPr="009B2B79">
              <w:rPr>
                <w:rFonts w:cstheme="minorHAnsi"/>
                <w:color w:val="00B050"/>
                <w:shd w:val="clear" w:color="auto" w:fill="FFFFFF"/>
              </w:rPr>
              <w:t>Treatment of diabetic nephropathy in patients with Type 1 diabetes mellitus and retinopathy</w:t>
            </w:r>
          </w:p>
          <w:p w14:paraId="3D202274" w14:textId="77777777" w:rsidR="00797CA1" w:rsidRDefault="00797CA1" w:rsidP="00797CA1"/>
        </w:tc>
      </w:tr>
      <w:tr w:rsidR="00797CA1" w14:paraId="7EE83D6D" w14:textId="77777777" w:rsidTr="00797CA1">
        <w:trPr>
          <w:trHeight w:val="220"/>
        </w:trPr>
        <w:tc>
          <w:tcPr>
            <w:tcW w:w="5072" w:type="dxa"/>
            <w:gridSpan w:val="2"/>
          </w:tcPr>
          <w:p w14:paraId="0627FCAA" w14:textId="77777777" w:rsidR="00797CA1" w:rsidRPr="000F13E6" w:rsidRDefault="00797CA1" w:rsidP="00797CA1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Side effects/ adverse reactions:</w:t>
            </w:r>
          </w:p>
        </w:tc>
        <w:tc>
          <w:tcPr>
            <w:tcW w:w="5073" w:type="dxa"/>
          </w:tcPr>
          <w:p w14:paraId="4714AAC6" w14:textId="77777777" w:rsidR="00797CA1" w:rsidRPr="000F13E6" w:rsidRDefault="00797CA1" w:rsidP="00797CA1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Nursing Considerations:</w:t>
            </w:r>
          </w:p>
        </w:tc>
      </w:tr>
      <w:tr w:rsidR="00797CA1" w14:paraId="22F4FC9A" w14:textId="77777777" w:rsidTr="00797CA1">
        <w:trPr>
          <w:trHeight w:val="2613"/>
        </w:trPr>
        <w:tc>
          <w:tcPr>
            <w:tcW w:w="5072" w:type="dxa"/>
            <w:gridSpan w:val="2"/>
          </w:tcPr>
          <w:p w14:paraId="2E897416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CNS: 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dizziness, fatigue, headache, insomnia</w:t>
            </w:r>
          </w:p>
          <w:p w14:paraId="6A3742A3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Resp: </w:t>
            </w:r>
            <w:r w:rsidRPr="000C2608">
              <w:rPr>
                <w:rFonts w:cstheme="minorHAnsi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t>cough</w:t>
            </w:r>
          </w:p>
          <w:p w14:paraId="65044E77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CV: </w:t>
            </w:r>
            <w:r w:rsidRPr="000C2608">
              <w:rPr>
                <w:rFonts w:cstheme="minorHAnsi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t>hypotension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, chest pain, palpitations, tachycardia</w:t>
            </w:r>
          </w:p>
          <w:p w14:paraId="7143109B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GI: </w:t>
            </w:r>
            <w:r w:rsidRPr="000C2608">
              <w:rPr>
                <w:rFonts w:cstheme="minorHAnsi"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t>taste disturbances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, abdominal pain, anorexia, constipation, diarrhea, nausea, vomiting</w:t>
            </w:r>
          </w:p>
          <w:p w14:paraId="34E1014C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GU: 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proteinuria, impaired renal function</w:t>
            </w:r>
          </w:p>
          <w:p w14:paraId="36FB852B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proofErr w:type="spellStart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Derm</w:t>
            </w:r>
            <w:proofErr w:type="spellEnd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: </w:t>
            </w:r>
            <w:r w:rsidRPr="000C2608">
              <w:rPr>
                <w:rStyle w:val="alert"/>
                <w:rFonts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w:t>ANGIOEDEMA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, rash, pruritis</w:t>
            </w:r>
          </w:p>
          <w:p w14:paraId="6A30A42D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F and E: 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hyperkalemia</w:t>
            </w:r>
          </w:p>
          <w:p w14:paraId="67173F37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proofErr w:type="spellStart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Hemat</w:t>
            </w:r>
            <w:proofErr w:type="spellEnd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: </w:t>
            </w:r>
            <w:r w:rsidRPr="000C2608">
              <w:rPr>
                <w:rStyle w:val="alert"/>
                <w:rFonts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w:t>AGRANULOCYTOSIS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, neutropenia</w:t>
            </w:r>
          </w:p>
          <w:p w14:paraId="01E11E44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proofErr w:type="spellStart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Misc</w:t>
            </w:r>
            <w:proofErr w:type="spellEnd"/>
            <w:r w:rsidRPr="000C2608">
              <w:rPr>
                <w:rFonts w:cstheme="minorHAnsi"/>
                <w:b/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: </w:t>
            </w:r>
            <w:r w:rsidRPr="000C2608">
              <w:rPr>
                <w:rFonts w:cstheme="minorHAnsi"/>
                <w:sz w:val="22"/>
                <w:szCs w:val="22"/>
                <w:shd w:val="clear" w:color="auto" w:fill="FFFFFF"/>
              </w:rPr>
              <w:t>fever</w:t>
            </w:r>
          </w:p>
        </w:tc>
        <w:tc>
          <w:tcPr>
            <w:tcW w:w="5073" w:type="dxa"/>
          </w:tcPr>
          <w:p w14:paraId="3452BECA" w14:textId="77777777" w:rsidR="00797CA1" w:rsidRPr="000C2608" w:rsidRDefault="00797CA1" w:rsidP="00797CA1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  <w:r w:rsidRPr="000C2608">
              <w:rPr>
                <w:rFonts w:cstheme="minorHAnsi"/>
                <w:sz w:val="22"/>
                <w:szCs w:val="22"/>
              </w:rPr>
              <w:t xml:space="preserve">Contraindications: Allergies to Ace inhibitor (benazepril, </w:t>
            </w:r>
            <w:proofErr w:type="spellStart"/>
            <w:r w:rsidRPr="000C2608">
              <w:rPr>
                <w:rFonts w:cstheme="minorHAnsi"/>
                <w:sz w:val="22"/>
                <w:szCs w:val="22"/>
              </w:rPr>
              <w:t>fosinopril</w:t>
            </w:r>
            <w:proofErr w:type="spellEnd"/>
            <w:r w:rsidRPr="000C2608">
              <w:rPr>
                <w:rFonts w:cstheme="minorHAnsi"/>
                <w:sz w:val="22"/>
                <w:szCs w:val="22"/>
              </w:rPr>
              <w:t>, enalapril, lisinopril, ramipril, perindopril, trandolapril</w:t>
            </w:r>
          </w:p>
          <w:p w14:paraId="656E2C0A" w14:textId="77777777" w:rsidR="00797CA1" w:rsidRPr="000C2608" w:rsidRDefault="00797CA1" w:rsidP="00797CA1">
            <w:pPr>
              <w:numPr>
                <w:ilvl w:val="0"/>
                <w:numId w:val="1"/>
              </w:numPr>
              <w:shd w:val="clear" w:color="auto" w:fill="FFFFFF"/>
              <w:spacing w:line="312" w:lineRule="atLeast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0C2608">
              <w:rPr>
                <w:rFonts w:eastAsia="Times New Roman" w:cstheme="minorHAnsi"/>
                <w:sz w:val="22"/>
                <w:szCs w:val="22"/>
              </w:rPr>
              <w:t>Patients with collagen vascular disease, renal impairment, hypovolemia, hyponatremia, and concurrent diuretic therapy</w:t>
            </w:r>
          </w:p>
          <w:p w14:paraId="4E9C789D" w14:textId="77777777" w:rsidR="00797CA1" w:rsidRPr="000C2608" w:rsidRDefault="00797CA1" w:rsidP="00797CA1">
            <w:pPr>
              <w:numPr>
                <w:ilvl w:val="0"/>
                <w:numId w:val="1"/>
              </w:numPr>
              <w:shd w:val="clear" w:color="auto" w:fill="FFFFFF"/>
              <w:spacing w:line="312" w:lineRule="atLeast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0C2608">
              <w:rPr>
                <w:rFonts w:eastAsia="Times New Roman" w:cstheme="minorHAnsi"/>
                <w:sz w:val="22"/>
                <w:szCs w:val="22"/>
              </w:rPr>
              <w:t>Surgery/anesthesia (hypotension may be exaggerated)</w:t>
            </w:r>
          </w:p>
          <w:p w14:paraId="63CBF7F9" w14:textId="77777777" w:rsidR="00797CA1" w:rsidRPr="000C2608" w:rsidRDefault="00797CA1" w:rsidP="00797CA1">
            <w:pPr>
              <w:numPr>
                <w:ilvl w:val="0"/>
                <w:numId w:val="1"/>
              </w:numPr>
              <w:shd w:val="clear" w:color="auto" w:fill="FFFFFF"/>
              <w:spacing w:line="312" w:lineRule="atLeast"/>
              <w:textAlignment w:val="baseline"/>
              <w:rPr>
                <w:rFonts w:eastAsia="Times New Roman" w:cstheme="minorHAnsi"/>
                <w:sz w:val="22"/>
                <w:szCs w:val="22"/>
              </w:rPr>
            </w:pPr>
            <w:r w:rsidRPr="000C2608">
              <w:rPr>
                <w:rFonts w:eastAsia="Times New Roman" w:cstheme="minorHAnsi"/>
                <w:sz w:val="22"/>
                <w:szCs w:val="22"/>
              </w:rPr>
              <w:t>Women of childbearing potential</w:t>
            </w:r>
          </w:p>
        </w:tc>
      </w:tr>
    </w:tbl>
    <w:p w14:paraId="3286B27F" w14:textId="5B1BD490" w:rsidR="0082576B" w:rsidRDefault="0082576B"/>
    <w:tbl>
      <w:tblPr>
        <w:tblStyle w:val="TableGrid"/>
        <w:tblpPr w:leftFromText="180" w:rightFromText="180" w:vertAnchor="page" w:horzAnchor="margin" w:tblpY="1579"/>
        <w:tblW w:w="0" w:type="auto"/>
        <w:tblLook w:val="04A0" w:firstRow="1" w:lastRow="0" w:firstColumn="1" w:lastColumn="0" w:noHBand="0" w:noVBand="1"/>
      </w:tblPr>
      <w:tblGrid>
        <w:gridCol w:w="3384"/>
        <w:gridCol w:w="1381"/>
        <w:gridCol w:w="4450"/>
      </w:tblGrid>
      <w:tr w:rsidR="001E62D8" w14:paraId="0F2E8DB4" w14:textId="77777777" w:rsidTr="000317EE">
        <w:trPr>
          <w:trHeight w:val="390"/>
        </w:trPr>
        <w:tc>
          <w:tcPr>
            <w:tcW w:w="9215" w:type="dxa"/>
            <w:gridSpan w:val="3"/>
          </w:tcPr>
          <w:p w14:paraId="4364AE4A" w14:textId="4A1BA171" w:rsidR="001E62D8" w:rsidRPr="00BD7477" w:rsidRDefault="001E62D8" w:rsidP="001E62D8">
            <w:pPr>
              <w:jc w:val="center"/>
              <w:rPr>
                <w:b/>
                <w:bCs/>
                <w:sz w:val="32"/>
                <w:szCs w:val="32"/>
              </w:rPr>
            </w:pPr>
            <w:r w:rsidRPr="001E62D8">
              <w:rPr>
                <w:b/>
                <w:bCs/>
                <w:sz w:val="32"/>
                <w:szCs w:val="32"/>
                <w:highlight w:val="yellow"/>
              </w:rPr>
              <w:t>diltiazem (Cardizem/</w:t>
            </w:r>
            <w:proofErr w:type="spellStart"/>
            <w:r w:rsidRPr="001E62D8">
              <w:rPr>
                <w:b/>
                <w:bCs/>
                <w:sz w:val="32"/>
                <w:szCs w:val="32"/>
                <w:highlight w:val="yellow"/>
              </w:rPr>
              <w:t>Cartia</w:t>
            </w:r>
            <w:proofErr w:type="spellEnd"/>
            <w:r w:rsidRPr="001E62D8">
              <w:rPr>
                <w:b/>
                <w:bCs/>
                <w:sz w:val="32"/>
                <w:szCs w:val="32"/>
                <w:highlight w:val="yellow"/>
              </w:rPr>
              <w:t>/</w:t>
            </w:r>
            <w:proofErr w:type="spellStart"/>
            <w:r w:rsidRPr="001E62D8">
              <w:rPr>
                <w:b/>
                <w:bCs/>
                <w:sz w:val="32"/>
                <w:szCs w:val="32"/>
                <w:highlight w:val="yellow"/>
              </w:rPr>
              <w:t>Taztia</w:t>
            </w:r>
            <w:proofErr w:type="spellEnd"/>
            <w:r w:rsidRPr="001E62D8">
              <w:rPr>
                <w:b/>
                <w:bCs/>
                <w:sz w:val="32"/>
                <w:szCs w:val="32"/>
                <w:highlight w:val="yellow"/>
              </w:rPr>
              <w:t>/</w:t>
            </w:r>
            <w:proofErr w:type="spellStart"/>
            <w:r w:rsidRPr="001E62D8">
              <w:rPr>
                <w:b/>
                <w:bCs/>
                <w:sz w:val="32"/>
                <w:szCs w:val="32"/>
                <w:highlight w:val="yellow"/>
              </w:rPr>
              <w:t>Tiazac</w:t>
            </w:r>
            <w:proofErr w:type="spellEnd"/>
            <w:r w:rsidRPr="001E62D8">
              <w:rPr>
                <w:b/>
                <w:bCs/>
                <w:sz w:val="32"/>
                <w:szCs w:val="32"/>
                <w:highlight w:val="yellow"/>
              </w:rPr>
              <w:t>)</w:t>
            </w:r>
          </w:p>
          <w:p w14:paraId="087F1AA9" w14:textId="77777777" w:rsidR="001E62D8" w:rsidRPr="00BD7477" w:rsidRDefault="001E62D8" w:rsidP="001E62D8">
            <w:pPr>
              <w:jc w:val="center"/>
              <w:rPr>
                <w:b/>
                <w:bCs/>
              </w:rPr>
            </w:pPr>
          </w:p>
        </w:tc>
      </w:tr>
      <w:tr w:rsidR="001E62D8" w14:paraId="192FE854" w14:textId="77777777" w:rsidTr="000317EE">
        <w:trPr>
          <w:trHeight w:val="164"/>
        </w:trPr>
        <w:tc>
          <w:tcPr>
            <w:tcW w:w="3384" w:type="dxa"/>
          </w:tcPr>
          <w:p w14:paraId="07FEF0BC" w14:textId="77777777" w:rsidR="001E62D8" w:rsidRDefault="001E62D8" w:rsidP="001E62D8">
            <w:r>
              <w:t>Classification:</w:t>
            </w:r>
          </w:p>
        </w:tc>
        <w:tc>
          <w:tcPr>
            <w:tcW w:w="5830" w:type="dxa"/>
            <w:gridSpan w:val="2"/>
          </w:tcPr>
          <w:p w14:paraId="5A661491" w14:textId="77777777" w:rsidR="001E62D8" w:rsidRDefault="001E62D8" w:rsidP="001E62D8">
            <w:r>
              <w:t>Indication:</w:t>
            </w:r>
          </w:p>
        </w:tc>
      </w:tr>
      <w:tr w:rsidR="001E62D8" w14:paraId="75E58335" w14:textId="77777777" w:rsidTr="000317EE">
        <w:trPr>
          <w:trHeight w:val="1017"/>
        </w:trPr>
        <w:tc>
          <w:tcPr>
            <w:tcW w:w="3384" w:type="dxa"/>
          </w:tcPr>
          <w:p w14:paraId="5DF09656" w14:textId="4A7CBDD8" w:rsidR="001E62D8" w:rsidRDefault="001E62D8" w:rsidP="001E62D8">
            <w:pPr>
              <w:rPr>
                <w:rFonts w:cstheme="minorHAnsi"/>
                <w:color w:val="0070C0"/>
              </w:rPr>
            </w:pPr>
            <w:hyperlink r:id="rId14" w:history="1">
              <w:r w:rsidRPr="001E62D8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antianginals</w:t>
              </w:r>
            </w:hyperlink>
            <w:r w:rsidRPr="001E62D8">
              <w:rPr>
                <w:rFonts w:cstheme="minorHAnsi"/>
                <w:color w:val="0070C0"/>
              </w:rPr>
              <w:br/>
            </w:r>
            <w:hyperlink r:id="rId15" w:history="1">
              <w:r w:rsidRPr="001E62D8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antiarrhythmics</w:t>
              </w:r>
            </w:hyperlink>
            <w:r w:rsidRPr="001E62D8">
              <w:rPr>
                <w:rFonts w:cstheme="minorHAnsi"/>
                <w:color w:val="0070C0"/>
                <w:shd w:val="clear" w:color="auto" w:fill="FFFFFF"/>
              </w:rPr>
              <w:t> (class IV)</w:t>
            </w:r>
            <w:r w:rsidRPr="001E62D8">
              <w:rPr>
                <w:rFonts w:cstheme="minorHAnsi"/>
                <w:color w:val="0070C0"/>
              </w:rPr>
              <w:br/>
            </w:r>
            <w:hyperlink r:id="rId16" w:history="1">
              <w:r w:rsidRPr="001E62D8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11F5B0F7" w14:textId="417134CA" w:rsidR="001E62D8" w:rsidRPr="00274E75" w:rsidRDefault="001E62D8" w:rsidP="001E62D8">
            <w:pPr>
              <w:rPr>
                <w:rFonts w:cstheme="minorHAnsi"/>
                <w:color w:val="0070C0"/>
              </w:rPr>
            </w:pPr>
            <w:r w:rsidRPr="001E62D8">
              <w:rPr>
                <w:rFonts w:cstheme="minorHAnsi"/>
                <w:color w:val="0070C0"/>
                <w:shd w:val="clear" w:color="auto" w:fill="FFFFFF"/>
              </w:rPr>
              <w:t>calcium channel blockers</w:t>
            </w:r>
          </w:p>
        </w:tc>
        <w:tc>
          <w:tcPr>
            <w:tcW w:w="5830" w:type="dxa"/>
            <w:gridSpan w:val="2"/>
          </w:tcPr>
          <w:p w14:paraId="0E5F379F" w14:textId="0CDBABAB" w:rsidR="001E62D8" w:rsidRPr="001E62D8" w:rsidRDefault="001E62D8" w:rsidP="001E62D8">
            <w:pPr>
              <w:spacing w:line="312" w:lineRule="atLeast"/>
              <w:textAlignment w:val="baseline"/>
              <w:rPr>
                <w:rFonts w:eastAsia="Times New Roman" w:cstheme="minorHAnsi"/>
                <w:color w:val="00B050"/>
              </w:rPr>
            </w:pPr>
            <w:r w:rsidRPr="001E62D8">
              <w:rPr>
                <w:rFonts w:eastAsia="Times New Roman" w:cstheme="minorHAnsi"/>
                <w:color w:val="00B050"/>
              </w:rPr>
              <w:t>Hypertension.</w:t>
            </w:r>
            <w:r>
              <w:rPr>
                <w:rFonts w:eastAsia="Times New Roman" w:cstheme="minorHAnsi"/>
                <w:color w:val="00B050"/>
              </w:rPr>
              <w:t xml:space="preserve"> </w:t>
            </w:r>
            <w:r w:rsidRPr="001E62D8">
              <w:rPr>
                <w:rFonts w:eastAsia="Times New Roman" w:cstheme="minorHAnsi"/>
                <w:color w:val="00B050"/>
              </w:rPr>
              <w:t>Angina pectoris and vasospastic (</w:t>
            </w:r>
            <w:proofErr w:type="spellStart"/>
            <w:r w:rsidRPr="001E62D8">
              <w:rPr>
                <w:rFonts w:eastAsia="Times New Roman" w:cstheme="minorHAnsi"/>
                <w:color w:val="00B050"/>
              </w:rPr>
              <w:t>Prinzmetal's</w:t>
            </w:r>
            <w:proofErr w:type="spellEnd"/>
            <w:r w:rsidRPr="001E62D8">
              <w:rPr>
                <w:rFonts w:eastAsia="Times New Roman" w:cstheme="minorHAnsi"/>
                <w:color w:val="00B050"/>
              </w:rPr>
              <w:t>) angina.</w:t>
            </w:r>
            <w:r>
              <w:rPr>
                <w:rFonts w:eastAsia="Times New Roman" w:cstheme="minorHAnsi"/>
                <w:color w:val="00B050"/>
              </w:rPr>
              <w:t xml:space="preserve"> </w:t>
            </w:r>
            <w:r w:rsidRPr="001E62D8">
              <w:rPr>
                <w:rFonts w:eastAsia="Times New Roman" w:cstheme="minorHAnsi"/>
                <w:color w:val="00B050"/>
              </w:rPr>
              <w:t>Supraventricular tachyarrhythmias and rapid ventricular rates in atrial flutter or fibrillation.</w:t>
            </w:r>
          </w:p>
        </w:tc>
      </w:tr>
      <w:tr w:rsidR="001E62D8" w14:paraId="5092614C" w14:textId="77777777" w:rsidTr="000317EE">
        <w:trPr>
          <w:trHeight w:val="164"/>
        </w:trPr>
        <w:tc>
          <w:tcPr>
            <w:tcW w:w="4765" w:type="dxa"/>
            <w:gridSpan w:val="2"/>
          </w:tcPr>
          <w:p w14:paraId="00E78E28" w14:textId="77777777" w:rsidR="001E62D8" w:rsidRDefault="001E62D8" w:rsidP="001E62D8">
            <w:r>
              <w:t>Side effects/ adverse reactions:</w:t>
            </w:r>
          </w:p>
        </w:tc>
        <w:tc>
          <w:tcPr>
            <w:tcW w:w="4449" w:type="dxa"/>
          </w:tcPr>
          <w:p w14:paraId="4E45386C" w14:textId="77777777" w:rsidR="001E62D8" w:rsidRDefault="001E62D8" w:rsidP="001E62D8">
            <w:r>
              <w:t>Nursing Considerations:</w:t>
            </w:r>
          </w:p>
        </w:tc>
      </w:tr>
      <w:tr w:rsidR="001E62D8" w14:paraId="7E373872" w14:textId="77777777" w:rsidTr="000317EE">
        <w:trPr>
          <w:trHeight w:val="5407"/>
        </w:trPr>
        <w:tc>
          <w:tcPr>
            <w:tcW w:w="4765" w:type="dxa"/>
            <w:gridSpan w:val="2"/>
          </w:tcPr>
          <w:p w14:paraId="54F7E23C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color w:val="444444"/>
                <w:bdr w:val="none" w:sz="0" w:space="0" w:color="auto" w:frame="1"/>
              </w:rPr>
              <w:t>CNS</w:t>
            </w: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: </w:t>
            </w:r>
            <w:r w:rsidRPr="001E62D8">
              <w:rPr>
                <w:rFonts w:asciiTheme="minorHAnsi" w:hAnsiTheme="minorHAnsi" w:cstheme="minorHAnsi"/>
              </w:rPr>
              <w:t>abnormal dreams, anxiety, confusion, dizziness, drowsiness, headache, nervousness, psychiatric disturbances, weakness.</w:t>
            </w:r>
          </w:p>
          <w:p w14:paraId="44AEECD7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EENT: </w:t>
            </w:r>
            <w:r w:rsidRPr="001E62D8">
              <w:rPr>
                <w:rFonts w:asciiTheme="minorHAnsi" w:hAnsiTheme="minorHAnsi" w:cstheme="minorHAnsi"/>
              </w:rPr>
              <w:t>blurred vision, disturbed equilibrium, epistaxis, tinnitus</w:t>
            </w:r>
          </w:p>
          <w:p w14:paraId="05C0D42B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Resp: </w:t>
            </w:r>
            <w:r w:rsidRPr="001E62D8">
              <w:rPr>
                <w:rFonts w:asciiTheme="minorHAnsi" w:hAnsiTheme="minorHAnsi" w:cstheme="minorHAnsi"/>
              </w:rPr>
              <w:t>cough, dyspnea</w:t>
            </w:r>
          </w:p>
          <w:p w14:paraId="519823DA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CV: </w:t>
            </w:r>
            <w:r w:rsidRPr="001E62D8">
              <w:rPr>
                <w:rStyle w:val="alert"/>
                <w:rFonts w:asciiTheme="minorHAnsi" w:hAnsiTheme="minorHAnsi" w:cstheme="minorHAnsi"/>
                <w:bdr w:val="none" w:sz="0" w:space="0" w:color="auto" w:frame="1"/>
              </w:rPr>
              <w:t>ARRHYTHMIAS</w:t>
            </w:r>
            <w:r w:rsidRPr="001E62D8">
              <w:rPr>
                <w:rFonts w:asciiTheme="minorHAnsi" w:hAnsiTheme="minorHAnsi" w:cstheme="minorHAnsi"/>
              </w:rPr>
              <w:t>, </w:t>
            </w:r>
            <w:r w:rsidRPr="001E62D8">
              <w:rPr>
                <w:rStyle w:val="alert"/>
                <w:rFonts w:asciiTheme="minorHAnsi" w:hAnsiTheme="minorHAnsi" w:cstheme="minorHAnsi"/>
                <w:bdr w:val="none" w:sz="0" w:space="0" w:color="auto" w:frame="1"/>
              </w:rPr>
              <w:t>HF</w:t>
            </w:r>
            <w:r w:rsidRPr="001E62D8">
              <w:rPr>
                <w:rFonts w:asciiTheme="minorHAnsi" w:hAnsiTheme="minorHAnsi" w:cstheme="minorHAnsi"/>
              </w:rPr>
              <w:t>, </w:t>
            </w:r>
            <w:r w:rsidRPr="001E62D8">
              <w:rPr>
                <w:rFonts w:asciiTheme="minorHAnsi" w:hAnsiTheme="minorHAnsi" w:cstheme="minorHAnsi"/>
                <w:u w:val="single"/>
                <w:bdr w:val="none" w:sz="0" w:space="0" w:color="auto" w:frame="1"/>
              </w:rPr>
              <w:t>peripheral edema</w:t>
            </w:r>
            <w:r w:rsidRPr="001E62D8">
              <w:rPr>
                <w:rFonts w:asciiTheme="minorHAnsi" w:hAnsiTheme="minorHAnsi" w:cstheme="minorHAnsi"/>
              </w:rPr>
              <w:t>, bradycardia, chest pain, hypotension, palpitations, syncope, tachycardia</w:t>
            </w:r>
          </w:p>
          <w:p w14:paraId="54A43ECE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GI: </w:t>
            </w:r>
            <w:r w:rsidRPr="001E62D8">
              <w:rPr>
                <w:rFonts w:asciiTheme="minorHAnsi" w:hAnsiTheme="minorHAnsi" w:cstheme="minorHAnsi"/>
              </w:rPr>
              <w:t>↑ liver enzymes, anorexia, constipation, diarrhea, dry mouth, dysgeusia, dyspepsia, nausea, vomiting</w:t>
            </w:r>
          </w:p>
          <w:p w14:paraId="3C0A5228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GU: </w:t>
            </w:r>
            <w:r w:rsidRPr="001E62D8">
              <w:rPr>
                <w:rFonts w:asciiTheme="minorHAnsi" w:hAnsiTheme="minorHAnsi" w:cstheme="minorHAnsi"/>
              </w:rPr>
              <w:t>dysuria, nocturia, polyuria, sexual dysfunction, urinary frequency</w:t>
            </w:r>
          </w:p>
          <w:p w14:paraId="72FEA2E4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proofErr w:type="spellStart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Derm</w:t>
            </w:r>
            <w:proofErr w:type="spellEnd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: </w:t>
            </w:r>
            <w:r w:rsidRPr="001E62D8">
              <w:rPr>
                <w:rStyle w:val="alert"/>
                <w:rFonts w:asciiTheme="minorHAnsi" w:hAnsiTheme="minorHAnsi" w:cstheme="minorHAnsi"/>
                <w:bdr w:val="none" w:sz="0" w:space="0" w:color="auto" w:frame="1"/>
              </w:rPr>
              <w:t>STEVENS-JOHNSON SYNDROME</w:t>
            </w:r>
            <w:r w:rsidRPr="001E62D8">
              <w:rPr>
                <w:rFonts w:asciiTheme="minorHAnsi" w:hAnsiTheme="minorHAnsi" w:cstheme="minorHAnsi"/>
              </w:rPr>
              <w:t>, dermatitis, erythema multiforme, flushing, sweating, photosensitivity, pruritus/urticaria, rash</w:t>
            </w:r>
          </w:p>
          <w:p w14:paraId="2DBC0748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Endo: </w:t>
            </w:r>
            <w:r w:rsidRPr="001E62D8">
              <w:rPr>
                <w:rFonts w:asciiTheme="minorHAnsi" w:hAnsiTheme="minorHAnsi" w:cstheme="minorHAnsi"/>
              </w:rPr>
              <w:t>gynecomastia, hyperglycemia</w:t>
            </w:r>
          </w:p>
          <w:p w14:paraId="217011C7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proofErr w:type="spellStart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Hemat</w:t>
            </w:r>
            <w:proofErr w:type="spellEnd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: </w:t>
            </w:r>
            <w:r w:rsidRPr="001E62D8">
              <w:rPr>
                <w:rFonts w:asciiTheme="minorHAnsi" w:hAnsiTheme="minorHAnsi" w:cstheme="minorHAnsi"/>
              </w:rPr>
              <w:t>anemia, leukopenia, thrombocytopenia</w:t>
            </w:r>
          </w:p>
          <w:p w14:paraId="6366B0BE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Metabolic: </w:t>
            </w:r>
            <w:r w:rsidRPr="001E62D8">
              <w:rPr>
                <w:rFonts w:asciiTheme="minorHAnsi" w:hAnsiTheme="minorHAnsi" w:cstheme="minorHAnsi"/>
              </w:rPr>
              <w:t>weight gain</w:t>
            </w:r>
          </w:p>
          <w:p w14:paraId="759764BA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MS: </w:t>
            </w:r>
            <w:r w:rsidRPr="001E62D8">
              <w:rPr>
                <w:rFonts w:asciiTheme="minorHAnsi" w:hAnsiTheme="minorHAnsi" w:cstheme="minorHAnsi"/>
              </w:rPr>
              <w:t>joint stiffness, muscle cramps</w:t>
            </w:r>
          </w:p>
          <w:p w14:paraId="4C002F80" w14:textId="77777777" w:rsidR="001E62D8" w:rsidRPr="001E62D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theme="minorHAnsi"/>
              </w:rPr>
            </w:pPr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Neuro: </w:t>
            </w:r>
            <w:r w:rsidRPr="001E62D8">
              <w:rPr>
                <w:rFonts w:asciiTheme="minorHAnsi" w:hAnsiTheme="minorHAnsi" w:cstheme="minorHAnsi"/>
              </w:rPr>
              <w:t>paresthesia, tremor</w:t>
            </w:r>
          </w:p>
          <w:p w14:paraId="54592B85" w14:textId="77777777" w:rsidR="001E62D8" w:rsidRPr="007F52E8" w:rsidRDefault="001E62D8" w:rsidP="001E62D8">
            <w:pPr>
              <w:pStyle w:val="Normal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Helvetica" w:hAnsi="Helvetica"/>
                <w:color w:val="444444"/>
                <w:sz w:val="18"/>
                <w:szCs w:val="18"/>
              </w:rPr>
            </w:pPr>
            <w:proofErr w:type="spellStart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Misc</w:t>
            </w:r>
            <w:proofErr w:type="spellEnd"/>
            <w:r w:rsidRPr="001E62D8">
              <w:rPr>
                <w:rFonts w:asciiTheme="minorHAnsi" w:hAnsiTheme="minorHAnsi" w:cstheme="minorHAnsi"/>
                <w:b/>
                <w:bCs/>
                <w:bdr w:val="none" w:sz="0" w:space="0" w:color="auto" w:frame="1"/>
              </w:rPr>
              <w:t>: </w:t>
            </w:r>
            <w:r w:rsidRPr="001E62D8">
              <w:rPr>
                <w:rFonts w:asciiTheme="minorHAnsi" w:hAnsiTheme="minorHAnsi" w:cstheme="minorHAnsi"/>
              </w:rPr>
              <w:t>gingival hyperplasia</w:t>
            </w:r>
          </w:p>
          <w:p w14:paraId="79810346" w14:textId="77777777" w:rsidR="007F52E8" w:rsidRDefault="007F52E8" w:rsidP="007F52E8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Helvetica" w:hAnsi="Helvetica"/>
                <w:color w:val="444444"/>
                <w:sz w:val="18"/>
                <w:szCs w:val="18"/>
              </w:rPr>
            </w:pPr>
          </w:p>
          <w:p w14:paraId="526A54D7" w14:textId="77777777" w:rsidR="007F52E8" w:rsidRDefault="007F52E8" w:rsidP="007F52E8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Helvetica" w:hAnsi="Helvetica"/>
                <w:color w:val="444444"/>
                <w:sz w:val="18"/>
                <w:szCs w:val="18"/>
              </w:rPr>
            </w:pPr>
          </w:p>
          <w:p w14:paraId="77116462" w14:textId="65679920" w:rsidR="007F52E8" w:rsidRPr="001E62D8" w:rsidRDefault="007F52E8" w:rsidP="007F52E8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Helvetica" w:hAnsi="Helvetica"/>
                <w:color w:val="444444"/>
                <w:sz w:val="18"/>
                <w:szCs w:val="18"/>
              </w:rPr>
            </w:pPr>
          </w:p>
        </w:tc>
        <w:tc>
          <w:tcPr>
            <w:tcW w:w="4449" w:type="dxa"/>
          </w:tcPr>
          <w:p w14:paraId="7E17716C" w14:textId="77777777" w:rsidR="001E62D8" w:rsidRPr="007F52E8" w:rsidRDefault="001E62D8" w:rsidP="000317EE">
            <w:pPr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eastAsia="Times New Roman" w:cstheme="minorHAnsi"/>
              </w:rPr>
            </w:pPr>
            <w:r w:rsidRPr="007F52E8">
              <w:rPr>
                <w:rFonts w:eastAsia="Times New Roman" w:cstheme="minorHAnsi"/>
                <w:bdr w:val="none" w:sz="0" w:space="0" w:color="auto" w:frame="1"/>
              </w:rPr>
              <w:t xml:space="preserve">Do not confuse Cardizem (diltiazem) with </w:t>
            </w:r>
            <w:proofErr w:type="spellStart"/>
            <w:r w:rsidRPr="007F52E8">
              <w:rPr>
                <w:rFonts w:eastAsia="Times New Roman" w:cstheme="minorHAnsi"/>
                <w:bdr w:val="none" w:sz="0" w:space="0" w:color="auto" w:frame="1"/>
              </w:rPr>
              <w:t>Cardene</w:t>
            </w:r>
            <w:proofErr w:type="spellEnd"/>
            <w:r w:rsidRPr="007F52E8">
              <w:rPr>
                <w:rFonts w:eastAsia="Times New Roman" w:cstheme="minorHAnsi"/>
                <w:bdr w:val="none" w:sz="0" w:space="0" w:color="auto" w:frame="1"/>
              </w:rPr>
              <w:t xml:space="preserve"> (nicardipine). Do not confuse </w:t>
            </w:r>
            <w:proofErr w:type="spellStart"/>
            <w:r w:rsidRPr="007F52E8">
              <w:rPr>
                <w:rFonts w:eastAsia="Times New Roman" w:cstheme="minorHAnsi"/>
                <w:bdr w:val="none" w:sz="0" w:space="0" w:color="auto" w:frame="1"/>
              </w:rPr>
              <w:t>Tiazac</w:t>
            </w:r>
            <w:proofErr w:type="spellEnd"/>
            <w:r w:rsidRPr="007F52E8">
              <w:rPr>
                <w:rFonts w:eastAsia="Times New Roman" w:cstheme="minorHAnsi"/>
                <w:bdr w:val="none" w:sz="0" w:space="0" w:color="auto" w:frame="1"/>
              </w:rPr>
              <w:t xml:space="preserve"> (diltiazem) with </w:t>
            </w:r>
            <w:proofErr w:type="spellStart"/>
            <w:r w:rsidRPr="007F52E8">
              <w:rPr>
                <w:rFonts w:eastAsia="Times New Roman" w:cstheme="minorHAnsi"/>
                <w:bdr w:val="none" w:sz="0" w:space="0" w:color="auto" w:frame="1"/>
              </w:rPr>
              <w:t>Ziac</w:t>
            </w:r>
            <w:proofErr w:type="spellEnd"/>
            <w:r w:rsidRPr="007F52E8">
              <w:rPr>
                <w:rFonts w:eastAsia="Times New Roman" w:cstheme="minorHAnsi"/>
                <w:bdr w:val="none" w:sz="0" w:space="0" w:color="auto" w:frame="1"/>
              </w:rPr>
              <w:t xml:space="preserve"> (bisoprolol/hydrochlorothiazide). Do not confuse diltiazem with diazepam.</w:t>
            </w:r>
          </w:p>
          <w:p w14:paraId="7FC7E755" w14:textId="26AA3543" w:rsidR="001E62D8" w:rsidRPr="007F52E8" w:rsidRDefault="001E62D8" w:rsidP="000317EE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180"/>
              <w:textAlignment w:val="baseline"/>
              <w:rPr>
                <w:rFonts w:eastAsia="Times New Roman" w:cstheme="minorHAnsi"/>
              </w:rPr>
            </w:pPr>
            <w:r w:rsidRPr="007F52E8">
              <w:rPr>
                <w:rFonts w:eastAsia="Times New Roman" w:cstheme="minorHAnsi"/>
              </w:rPr>
              <w:t>Monitor BP and pulse prior to therapy, during dose titration, and periodically during therapy. Monitor ECG periodically during prolonged therapy. May cause prolonged PR interval.</w:t>
            </w:r>
          </w:p>
          <w:p w14:paraId="6ACA0196" w14:textId="77777777" w:rsidR="001E62D8" w:rsidRPr="007F52E8" w:rsidRDefault="001E62D8" w:rsidP="000317EE">
            <w:pPr>
              <w:pStyle w:val="ListParagraph"/>
              <w:shd w:val="clear" w:color="auto" w:fill="FFFFFF"/>
              <w:spacing w:before="180"/>
              <w:textAlignment w:val="baseline"/>
              <w:rPr>
                <w:rFonts w:eastAsia="Times New Roman" w:cstheme="minorHAnsi"/>
              </w:rPr>
            </w:pPr>
          </w:p>
          <w:p w14:paraId="3302B293" w14:textId="77777777" w:rsidR="001E62D8" w:rsidRPr="007F52E8" w:rsidRDefault="001E62D8" w:rsidP="000317EE">
            <w:pPr>
              <w:pStyle w:val="ListParagraph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eastAsia="Times New Roman" w:cstheme="minorHAnsi"/>
              </w:rPr>
            </w:pPr>
            <w:r w:rsidRPr="007F52E8">
              <w:rPr>
                <w:rFonts w:eastAsia="Times New Roman" w:cstheme="minorHAnsi"/>
                <w:bdr w:val="none" w:sz="0" w:space="0" w:color="auto" w:frame="1"/>
              </w:rPr>
              <w:t>Monitor intake and output ratios and daily weight. Assess for signs of HF (peripheral edema, rales/crackles, dyspnea, weight gain, jugular venous distention).</w:t>
            </w:r>
          </w:p>
          <w:p w14:paraId="453648ED" w14:textId="1C1AAC24" w:rsidR="007F52E8" w:rsidRDefault="007F52E8" w:rsidP="000317EE">
            <w:pPr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eastAsia="Times New Roman" w:cstheme="minorHAnsi"/>
              </w:rPr>
            </w:pPr>
            <w:r w:rsidRPr="007F52E8">
              <w:rPr>
                <w:rFonts w:eastAsia="Times New Roman" w:cstheme="minorHAnsi"/>
                <w:b/>
                <w:bCs/>
                <w:bdr w:val="none" w:sz="0" w:space="0" w:color="auto" w:frame="1"/>
              </w:rPr>
              <w:t>Angina: </w:t>
            </w:r>
            <w:r w:rsidRPr="007F52E8">
              <w:rPr>
                <w:rFonts w:eastAsia="Times New Roman" w:cstheme="minorHAnsi"/>
              </w:rPr>
              <w:t>Assess location, duration, intensity, and precipitating factors of patient's anginal pain.</w:t>
            </w:r>
          </w:p>
          <w:p w14:paraId="464AB3CD" w14:textId="77777777" w:rsidR="007F52E8" w:rsidRPr="007F52E8" w:rsidRDefault="007F52E8" w:rsidP="000317EE">
            <w:pPr>
              <w:shd w:val="clear" w:color="auto" w:fill="FFFFFF"/>
              <w:ind w:left="720"/>
              <w:textAlignment w:val="baseline"/>
              <w:rPr>
                <w:rFonts w:eastAsia="Times New Roman" w:cstheme="minorHAnsi"/>
              </w:rPr>
            </w:pPr>
          </w:p>
          <w:p w14:paraId="4E989812" w14:textId="2F02F895" w:rsidR="007F52E8" w:rsidRPr="00274E75" w:rsidRDefault="007F52E8" w:rsidP="000317EE">
            <w:pPr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eastAsia="Times New Roman" w:cstheme="minorHAnsi"/>
              </w:rPr>
            </w:pPr>
            <w:r w:rsidRPr="007F52E8">
              <w:rPr>
                <w:rFonts w:eastAsia="Times New Roman" w:cstheme="minorHAnsi"/>
                <w:b/>
                <w:bCs/>
                <w:bdr w:val="none" w:sz="0" w:space="0" w:color="auto" w:frame="1"/>
              </w:rPr>
              <w:t>Arrhythmias: </w:t>
            </w:r>
            <w:r w:rsidRPr="007F52E8">
              <w:rPr>
                <w:rFonts w:eastAsia="Times New Roman" w:cstheme="minorHAnsi"/>
                <w:bdr w:val="none" w:sz="0" w:space="0" w:color="auto" w:frame="1"/>
              </w:rPr>
              <w:t>Monitor ECG continuously during administration. Report bradycardia or prolonged hypotension promptly. Emergency equipment and medication should be available. Monitor BP and pulse before and frequently during administration.</w:t>
            </w:r>
          </w:p>
          <w:p w14:paraId="520B6D27" w14:textId="77777777" w:rsidR="00274E75" w:rsidRDefault="00274E75" w:rsidP="00274E75">
            <w:pPr>
              <w:pStyle w:val="ListParagraph"/>
              <w:rPr>
                <w:rFonts w:eastAsia="Times New Roman" w:cstheme="minorHAnsi"/>
              </w:rPr>
            </w:pPr>
          </w:p>
          <w:p w14:paraId="200745BF" w14:textId="77777777" w:rsidR="00274E75" w:rsidRPr="007F52E8" w:rsidRDefault="00274E75" w:rsidP="00274E75">
            <w:pPr>
              <w:shd w:val="clear" w:color="auto" w:fill="FFFFFF"/>
              <w:ind w:left="720"/>
              <w:textAlignment w:val="baseline"/>
              <w:rPr>
                <w:rFonts w:eastAsia="Times New Roman" w:cstheme="minorHAnsi"/>
              </w:rPr>
            </w:pPr>
          </w:p>
          <w:p w14:paraId="7144F9FC" w14:textId="77777777" w:rsidR="001E62D8" w:rsidRPr="007F52E8" w:rsidRDefault="001E62D8" w:rsidP="001E62D8">
            <w:pPr>
              <w:rPr>
                <w:rFonts w:cstheme="minorHAnsi"/>
              </w:rPr>
            </w:pPr>
          </w:p>
        </w:tc>
      </w:tr>
      <w:tr w:rsidR="001E62D8" w14:paraId="73BD8D6F" w14:textId="77777777" w:rsidTr="000317EE">
        <w:trPr>
          <w:trHeight w:val="306"/>
        </w:trPr>
        <w:tc>
          <w:tcPr>
            <w:tcW w:w="9215" w:type="dxa"/>
            <w:gridSpan w:val="3"/>
          </w:tcPr>
          <w:p w14:paraId="49462D1F" w14:textId="78905DA6" w:rsidR="001E62D8" w:rsidRPr="00BD7477" w:rsidRDefault="007F52E8" w:rsidP="001E62D8">
            <w:pPr>
              <w:jc w:val="center"/>
              <w:rPr>
                <w:b/>
                <w:bCs/>
                <w:sz w:val="32"/>
                <w:szCs w:val="32"/>
              </w:rPr>
            </w:pPr>
            <w:r w:rsidRPr="001F7CAC">
              <w:rPr>
                <w:b/>
                <w:sz w:val="32"/>
                <w:szCs w:val="32"/>
                <w:highlight w:val="yellow"/>
              </w:rPr>
              <w:t>nitroprusside</w:t>
            </w:r>
            <w:r w:rsidRPr="001F7CAC">
              <w:rPr>
                <w:b/>
                <w:bCs/>
                <w:sz w:val="32"/>
                <w:szCs w:val="32"/>
                <w:highlight w:val="yellow"/>
              </w:rPr>
              <w:t xml:space="preserve"> (</w:t>
            </w:r>
            <w:proofErr w:type="spellStart"/>
            <w:r w:rsidRPr="001F7CAC">
              <w:rPr>
                <w:rFonts w:ascii="Segoe UI" w:hAnsi="Segoe UI" w:cs="Segoe UI"/>
                <w:b/>
                <w:iCs/>
                <w:color w:val="242424"/>
                <w:sz w:val="32"/>
                <w:szCs w:val="32"/>
                <w:highlight w:val="yellow"/>
                <w:shd w:val="clear" w:color="auto" w:fill="FFFFFF"/>
              </w:rPr>
              <w:t>Nipride</w:t>
            </w:r>
            <w:proofErr w:type="spellEnd"/>
            <w:r w:rsidRPr="001F7CAC">
              <w:rPr>
                <w:rFonts w:ascii="Segoe UI" w:hAnsi="Segoe UI" w:cs="Segoe UI"/>
                <w:b/>
                <w:iCs/>
                <w:color w:val="242424"/>
                <w:sz w:val="32"/>
                <w:szCs w:val="32"/>
                <w:highlight w:val="yellow"/>
                <w:shd w:val="clear" w:color="auto" w:fill="FFFFFF"/>
              </w:rPr>
              <w:t xml:space="preserve"> RTU, </w:t>
            </w:r>
            <w:proofErr w:type="spellStart"/>
            <w:r w:rsidRPr="001F7CAC">
              <w:rPr>
                <w:rFonts w:ascii="Segoe UI" w:hAnsi="Segoe UI" w:cs="Segoe UI"/>
                <w:b/>
                <w:iCs/>
                <w:color w:val="242424"/>
                <w:sz w:val="32"/>
                <w:szCs w:val="32"/>
                <w:highlight w:val="yellow"/>
                <w:shd w:val="clear" w:color="auto" w:fill="FFFFFF"/>
              </w:rPr>
              <w:t>Nitropress</w:t>
            </w:r>
            <w:proofErr w:type="spellEnd"/>
            <w:r w:rsidR="001E62D8" w:rsidRPr="001F7CAC">
              <w:rPr>
                <w:b/>
                <w:bCs/>
                <w:sz w:val="32"/>
                <w:szCs w:val="32"/>
                <w:highlight w:val="yellow"/>
              </w:rPr>
              <w:t>)</w:t>
            </w:r>
          </w:p>
          <w:p w14:paraId="243DD914" w14:textId="77777777" w:rsidR="001E62D8" w:rsidRPr="00BD7477" w:rsidRDefault="001E62D8" w:rsidP="001E62D8">
            <w:pPr>
              <w:jc w:val="center"/>
              <w:rPr>
                <w:b/>
                <w:bCs/>
              </w:rPr>
            </w:pPr>
          </w:p>
        </w:tc>
      </w:tr>
      <w:tr w:rsidR="001E62D8" w14:paraId="6F34E176" w14:textId="77777777" w:rsidTr="000317EE">
        <w:trPr>
          <w:trHeight w:val="164"/>
        </w:trPr>
        <w:tc>
          <w:tcPr>
            <w:tcW w:w="3384" w:type="dxa"/>
          </w:tcPr>
          <w:p w14:paraId="49E7CBDE" w14:textId="77777777" w:rsidR="001E62D8" w:rsidRDefault="001E62D8" w:rsidP="001E62D8">
            <w:r>
              <w:t>Classification:</w:t>
            </w:r>
          </w:p>
        </w:tc>
        <w:tc>
          <w:tcPr>
            <w:tcW w:w="5830" w:type="dxa"/>
            <w:gridSpan w:val="2"/>
          </w:tcPr>
          <w:p w14:paraId="5C84D6E4" w14:textId="77777777" w:rsidR="001E62D8" w:rsidRDefault="001E62D8" w:rsidP="001E62D8">
            <w:r>
              <w:t>Indication:</w:t>
            </w:r>
          </w:p>
        </w:tc>
      </w:tr>
      <w:tr w:rsidR="001E62D8" w14:paraId="32AE36A0" w14:textId="77777777" w:rsidTr="000317EE">
        <w:trPr>
          <w:trHeight w:val="1468"/>
        </w:trPr>
        <w:tc>
          <w:tcPr>
            <w:tcW w:w="3384" w:type="dxa"/>
          </w:tcPr>
          <w:p w14:paraId="4BEBC0A9" w14:textId="77777777" w:rsidR="007F52E8" w:rsidRPr="002D6336" w:rsidRDefault="007F52E8" w:rsidP="007F52E8">
            <w:pPr>
              <w:rPr>
                <w:rFonts w:cstheme="minorHAnsi"/>
                <w:color w:val="0070C0"/>
              </w:rPr>
            </w:pPr>
            <w:hyperlink r:id="rId17" w:history="1">
              <w:r w:rsidRPr="002D6336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5ABA56A4" w14:textId="77777777" w:rsidR="001E62D8" w:rsidRDefault="001E62D8" w:rsidP="001E62D8"/>
          <w:p w14:paraId="399AA546" w14:textId="77777777" w:rsidR="001E62D8" w:rsidRDefault="001E62D8" w:rsidP="001E62D8"/>
          <w:p w14:paraId="7CC34425" w14:textId="77777777" w:rsidR="001E62D8" w:rsidRDefault="001E62D8" w:rsidP="001E62D8"/>
        </w:tc>
        <w:tc>
          <w:tcPr>
            <w:tcW w:w="5830" w:type="dxa"/>
            <w:gridSpan w:val="2"/>
          </w:tcPr>
          <w:p w14:paraId="6DF031AA" w14:textId="3E2F5A03" w:rsidR="001E62D8" w:rsidRPr="007F52E8" w:rsidRDefault="007F52E8" w:rsidP="007F52E8">
            <w:pPr>
              <w:pStyle w:val="NormalWeb"/>
              <w:shd w:val="clear" w:color="auto" w:fill="FFFFFF"/>
              <w:spacing w:before="180" w:beforeAutospacing="0" w:after="300" w:afterAutospacing="0"/>
              <w:rPr>
                <w:rFonts w:asciiTheme="minorHAnsi" w:hAnsiTheme="minorHAnsi" w:cstheme="minorHAnsi"/>
                <w:color w:val="242424"/>
              </w:rPr>
            </w:pPr>
            <w:r w:rsidRPr="007F52E8">
              <w:rPr>
                <w:rFonts w:asciiTheme="minorHAnsi" w:hAnsiTheme="minorHAnsi" w:cstheme="minorHAnsi"/>
                <w:color w:val="00B050"/>
              </w:rPr>
              <w:t>Nitroprusside is a vasodilator that is used to treat congestive </w:t>
            </w:r>
            <w:hyperlink r:id="rId18" w:history="1">
              <w:r w:rsidRPr="007F52E8">
                <w:rPr>
                  <w:rStyle w:val="Hyperlink"/>
                  <w:rFonts w:asciiTheme="minorHAnsi" w:hAnsiTheme="minorHAnsi" w:cstheme="minorHAnsi"/>
                  <w:color w:val="00B050"/>
                  <w:u w:val="none"/>
                </w:rPr>
                <w:t>heart failure</w:t>
              </w:r>
            </w:hyperlink>
            <w:r w:rsidRPr="007F52E8">
              <w:rPr>
                <w:rFonts w:asciiTheme="minorHAnsi" w:hAnsiTheme="minorHAnsi" w:cstheme="minorHAnsi"/>
                <w:color w:val="00B050"/>
              </w:rPr>
              <w:t> and life-threatening </w:t>
            </w:r>
            <w:hyperlink r:id="rId19" w:history="1">
              <w:r w:rsidRPr="007F52E8">
                <w:rPr>
                  <w:rStyle w:val="Hyperlink"/>
                  <w:rFonts w:asciiTheme="minorHAnsi" w:hAnsiTheme="minorHAnsi" w:cstheme="minorHAnsi"/>
                  <w:color w:val="00B050"/>
                  <w:u w:val="none"/>
                </w:rPr>
                <w:t>high blood pressure</w:t>
              </w:r>
            </w:hyperlink>
            <w:r w:rsidRPr="007F52E8">
              <w:rPr>
                <w:rFonts w:asciiTheme="minorHAnsi" w:hAnsiTheme="minorHAnsi" w:cstheme="minorHAnsi"/>
                <w:color w:val="00B050"/>
              </w:rPr>
              <w:t> (hypertensive crisis). Hypertension</w:t>
            </w:r>
            <w:r w:rsidR="00F53D2A">
              <w:rPr>
                <w:rFonts w:asciiTheme="minorHAnsi" w:hAnsiTheme="minorHAnsi" w:cstheme="minorHAnsi"/>
                <w:color w:val="00B050"/>
              </w:rPr>
              <w:t>. Intraoperative Blood Loss</w:t>
            </w:r>
            <w:r w:rsidR="008926D7">
              <w:rPr>
                <w:rFonts w:asciiTheme="minorHAnsi" w:hAnsiTheme="minorHAnsi" w:cstheme="minorHAnsi"/>
                <w:color w:val="00B050"/>
              </w:rPr>
              <w:t xml:space="preserve">. </w:t>
            </w:r>
            <w:r w:rsidR="008926D7" w:rsidRPr="008926D7">
              <w:rPr>
                <w:rFonts w:asciiTheme="minorHAnsi" w:hAnsiTheme="minorHAnsi" w:cstheme="minorHAnsi"/>
                <w:color w:val="00B050"/>
                <w:shd w:val="clear" w:color="auto" w:fill="FFFFFF"/>
              </w:rPr>
              <w:t>For immediate reduction of blood pressure of patients in hypertensive crises, reduce bleeding during surgery, and for the treatment of acute congestive heart failure</w:t>
            </w:r>
          </w:p>
        </w:tc>
      </w:tr>
      <w:tr w:rsidR="001E62D8" w14:paraId="1F10EC18" w14:textId="77777777" w:rsidTr="000317EE">
        <w:trPr>
          <w:trHeight w:val="164"/>
        </w:trPr>
        <w:tc>
          <w:tcPr>
            <w:tcW w:w="4765" w:type="dxa"/>
            <w:gridSpan w:val="2"/>
          </w:tcPr>
          <w:p w14:paraId="6072794E" w14:textId="77777777" w:rsidR="001E62D8" w:rsidRDefault="001E62D8" w:rsidP="001E62D8">
            <w:r>
              <w:t>Side effects/ adverse reactions:</w:t>
            </w:r>
          </w:p>
        </w:tc>
        <w:tc>
          <w:tcPr>
            <w:tcW w:w="4449" w:type="dxa"/>
          </w:tcPr>
          <w:p w14:paraId="22A495BB" w14:textId="77777777" w:rsidR="001E62D8" w:rsidRDefault="001E62D8" w:rsidP="001E62D8">
            <w:r>
              <w:t>Nursing Considerations:</w:t>
            </w:r>
          </w:p>
        </w:tc>
      </w:tr>
      <w:tr w:rsidR="001E62D8" w14:paraId="42E170B4" w14:textId="77777777" w:rsidTr="000317EE">
        <w:trPr>
          <w:trHeight w:val="3635"/>
        </w:trPr>
        <w:tc>
          <w:tcPr>
            <w:tcW w:w="4765" w:type="dxa"/>
            <w:gridSpan w:val="2"/>
          </w:tcPr>
          <w:p w14:paraId="17087782" w14:textId="603EE0D5" w:rsidR="001E62D8" w:rsidRPr="000317EE" w:rsidRDefault="000317EE" w:rsidP="001E62D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CV</w:t>
            </w:r>
            <w:r w:rsidRPr="000317EE">
              <w:rPr>
                <w:rFonts w:cstheme="minorHAnsi"/>
              </w:rPr>
              <w:t xml:space="preserve">: </w:t>
            </w:r>
            <w:r w:rsidRPr="000317EE">
              <w:rPr>
                <w:rFonts w:cstheme="minorHAnsi"/>
                <w:shd w:val="clear" w:color="auto" w:fill="FFFFFF"/>
              </w:rPr>
              <w:t xml:space="preserve"> Hypotension, excessive hypotension, </w:t>
            </w:r>
            <w:hyperlink r:id="rId20" w:history="1">
              <w:r w:rsidRPr="000317EE">
                <w:rPr>
                  <w:rStyle w:val="Hyperlink"/>
                  <w:rFonts w:cstheme="minorHAnsi"/>
                  <w:color w:val="auto"/>
                  <w:u w:val="none"/>
                  <w:shd w:val="clear" w:color="auto" w:fill="FFFFFF"/>
                </w:rPr>
                <w:t>palpitations</w:t>
              </w:r>
            </w:hyperlink>
            <w:r w:rsidRPr="000317EE">
              <w:rPr>
                <w:rFonts w:cstheme="minorHAnsi"/>
                <w:shd w:val="clear" w:color="auto" w:fill="FFFFFF"/>
              </w:rPr>
              <w:t>, </w:t>
            </w:r>
            <w:hyperlink r:id="rId21" w:history="1">
              <w:r w:rsidRPr="000317EE">
                <w:rPr>
                  <w:rStyle w:val="Hyperlink"/>
                  <w:rFonts w:cstheme="minorHAnsi"/>
                  <w:color w:val="auto"/>
                  <w:u w:val="none"/>
                  <w:shd w:val="clear" w:color="auto" w:fill="FFFFFF"/>
                </w:rPr>
                <w:t>bradycardia</w:t>
              </w:r>
            </w:hyperlink>
            <w:r w:rsidRPr="000317EE">
              <w:rPr>
                <w:rFonts w:cstheme="minorHAnsi"/>
                <w:shd w:val="clear" w:color="auto" w:fill="FFFFFF"/>
              </w:rPr>
              <w:t>, electrocardiographic changes, </w:t>
            </w:r>
            <w:hyperlink r:id="rId22" w:history="1">
              <w:r w:rsidRPr="000317EE">
                <w:rPr>
                  <w:rStyle w:val="Hyperlink"/>
                  <w:rFonts w:cstheme="minorHAnsi"/>
                  <w:color w:val="auto"/>
                  <w:u w:val="none"/>
                  <w:shd w:val="clear" w:color="auto" w:fill="FFFFFF"/>
                </w:rPr>
                <w:t>tachycardia</w:t>
              </w:r>
            </w:hyperlink>
            <w:r w:rsidRPr="000317EE">
              <w:rPr>
                <w:rFonts w:cstheme="minorHAnsi"/>
                <w:shd w:val="clear" w:color="auto" w:fill="FFFFFF"/>
              </w:rPr>
              <w:t>, flushing, venous streaking, retrosternal discomfort</w:t>
            </w:r>
          </w:p>
          <w:p w14:paraId="3ADD6881" w14:textId="674441B0" w:rsidR="001E62D8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GI:</w:t>
            </w:r>
            <w:r w:rsidRPr="000317EE">
              <w:rPr>
                <w:rFonts w:cstheme="minorHAnsi"/>
              </w:rPr>
              <w:t xml:space="preserve"> Abdominal pain, nausea, retching, ileus</w:t>
            </w:r>
          </w:p>
          <w:p w14:paraId="4098F5DF" w14:textId="600B6216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proofErr w:type="spellStart"/>
            <w:r w:rsidRPr="000317EE">
              <w:rPr>
                <w:rFonts w:cstheme="minorHAnsi"/>
                <w:b/>
              </w:rPr>
              <w:t>Hemat</w:t>
            </w:r>
            <w:proofErr w:type="spellEnd"/>
            <w:r w:rsidRPr="000317EE">
              <w:rPr>
                <w:rFonts w:cstheme="minorHAnsi"/>
                <w:b/>
              </w:rPr>
              <w:t>:</w:t>
            </w:r>
            <w:r w:rsidRPr="000317EE">
              <w:rPr>
                <w:rFonts w:cstheme="minorHAnsi"/>
              </w:rPr>
              <w:t xml:space="preserve"> </w:t>
            </w:r>
            <w:r w:rsidRPr="000317EE">
              <w:rPr>
                <w:rFonts w:cstheme="minorHAnsi"/>
                <w:shd w:val="clear" w:color="auto" w:fill="FFFFFF"/>
              </w:rPr>
              <w:t>Methemoglobinemia, platelet aggregation decreased, anemia</w:t>
            </w:r>
          </w:p>
          <w:p w14:paraId="2FBEE2D3" w14:textId="490A6B12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Metabolic:</w:t>
            </w:r>
            <w:r w:rsidRPr="000317EE">
              <w:rPr>
                <w:rFonts w:cstheme="minorHAnsi"/>
              </w:rPr>
              <w:t xml:space="preserve"> </w:t>
            </w:r>
            <w:r w:rsidRPr="000317EE">
              <w:rPr>
                <w:rFonts w:cstheme="minorHAnsi"/>
                <w:shd w:val="clear" w:color="auto" w:fill="FFFFFF"/>
              </w:rPr>
              <w:t>Cyanide toxicity, thiocyanate toxicity, hypovolemia</w:t>
            </w:r>
          </w:p>
          <w:p w14:paraId="2F8BE6A8" w14:textId="3C8EB033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CNS:</w:t>
            </w:r>
            <w:r w:rsidRPr="000317EE">
              <w:rPr>
                <w:rFonts w:cstheme="minorHAnsi"/>
              </w:rPr>
              <w:t xml:space="preserve"> </w:t>
            </w:r>
            <w:r w:rsidRPr="000317EE">
              <w:rPr>
                <w:rFonts w:cstheme="minorHAnsi"/>
                <w:shd w:val="clear" w:color="auto" w:fill="FFFFFF"/>
              </w:rPr>
              <w:t>Dizziness, headache, intracranial pressure increased</w:t>
            </w:r>
          </w:p>
          <w:p w14:paraId="1A0B6F74" w14:textId="2FBA6383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proofErr w:type="spellStart"/>
            <w:r w:rsidRPr="000317EE">
              <w:rPr>
                <w:rFonts w:cstheme="minorHAnsi"/>
                <w:b/>
              </w:rPr>
              <w:t>Derm</w:t>
            </w:r>
            <w:proofErr w:type="spellEnd"/>
            <w:r w:rsidRPr="000317EE">
              <w:rPr>
                <w:rFonts w:cstheme="minorHAnsi"/>
                <w:b/>
              </w:rPr>
              <w:t>:</w:t>
            </w:r>
            <w:r w:rsidRPr="000317EE">
              <w:rPr>
                <w:rFonts w:cstheme="minorHAnsi"/>
              </w:rPr>
              <w:t xml:space="preserve"> </w:t>
            </w:r>
            <w:r w:rsidRPr="000317EE">
              <w:rPr>
                <w:rFonts w:cstheme="minorHAnsi"/>
                <w:shd w:val="clear" w:color="auto" w:fill="FFFFFF"/>
              </w:rPr>
              <w:t>Diaphoresis, rash</w:t>
            </w:r>
          </w:p>
          <w:p w14:paraId="1C88677E" w14:textId="2D5935CF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Endo:</w:t>
            </w:r>
            <w:r w:rsidRPr="000317EE">
              <w:rPr>
                <w:rFonts w:cstheme="minorHAnsi"/>
              </w:rPr>
              <w:t xml:space="preserve"> </w:t>
            </w:r>
            <w:r w:rsidRPr="000317EE">
              <w:rPr>
                <w:rFonts w:cstheme="minorHAnsi"/>
                <w:shd w:val="clear" w:color="auto" w:fill="FFFFFF"/>
              </w:rPr>
              <w:t xml:space="preserve"> Hypothyroidism</w:t>
            </w:r>
          </w:p>
          <w:p w14:paraId="52721E3D" w14:textId="6E67DDA7" w:rsidR="000317EE" w:rsidRPr="000317EE" w:rsidRDefault="000317EE" w:rsidP="000317EE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r w:rsidRPr="000317EE">
              <w:rPr>
                <w:rFonts w:cstheme="minorHAnsi"/>
                <w:b/>
              </w:rPr>
              <w:t>MS:</w:t>
            </w:r>
            <w:r w:rsidRPr="000317EE">
              <w:rPr>
                <w:rFonts w:cstheme="minorHAnsi"/>
              </w:rPr>
              <w:t xml:space="preserve"> Muscle twitching</w:t>
            </w:r>
          </w:p>
          <w:p w14:paraId="7C446490" w14:textId="55EB046E" w:rsidR="001E62D8" w:rsidRPr="000317EE" w:rsidRDefault="000317EE" w:rsidP="001E62D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</w:rPr>
            </w:pPr>
            <w:proofErr w:type="spellStart"/>
            <w:r w:rsidRPr="000317EE">
              <w:rPr>
                <w:rFonts w:cstheme="minorHAnsi"/>
                <w:b/>
              </w:rPr>
              <w:t>Misc</w:t>
            </w:r>
            <w:proofErr w:type="spellEnd"/>
            <w:r w:rsidRPr="000317EE">
              <w:rPr>
                <w:rFonts w:cstheme="minorHAnsi"/>
                <w:b/>
              </w:rPr>
              <w:t>:</w:t>
            </w:r>
            <w:r w:rsidRPr="000317EE">
              <w:rPr>
                <w:rFonts w:cstheme="minorHAnsi"/>
              </w:rPr>
              <w:t xml:space="preserve"> infusion site irritation</w:t>
            </w:r>
          </w:p>
        </w:tc>
        <w:tc>
          <w:tcPr>
            <w:tcW w:w="4449" w:type="dxa"/>
          </w:tcPr>
          <w:p w14:paraId="1B9A39E0" w14:textId="77777777" w:rsidR="008926D7" w:rsidRPr="008926D7" w:rsidRDefault="008926D7" w:rsidP="008926D7">
            <w:pPr>
              <w:pStyle w:val="ListParagraph"/>
              <w:numPr>
                <w:ilvl w:val="0"/>
                <w:numId w:val="1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8926D7">
              <w:rPr>
                <w:rFonts w:eastAsia="Times New Roman" w:cstheme="minorHAnsi"/>
              </w:rPr>
              <w:t>monitor HR, BP, and EKG continuously during therapy</w:t>
            </w:r>
          </w:p>
          <w:p w14:paraId="06AB01A6" w14:textId="77777777" w:rsidR="008926D7" w:rsidRPr="008926D7" w:rsidRDefault="008926D7" w:rsidP="008926D7">
            <w:pPr>
              <w:pStyle w:val="ListParagraph"/>
              <w:numPr>
                <w:ilvl w:val="0"/>
                <w:numId w:val="1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8926D7">
              <w:rPr>
                <w:rFonts w:eastAsia="Times New Roman" w:cstheme="minorHAnsi"/>
              </w:rPr>
              <w:t>may cause cyanide toxicity</w:t>
            </w:r>
          </w:p>
          <w:p w14:paraId="696AE46A" w14:textId="77777777" w:rsidR="008926D7" w:rsidRPr="008926D7" w:rsidRDefault="008926D7" w:rsidP="008926D7">
            <w:pPr>
              <w:pStyle w:val="ListParagraph"/>
              <w:numPr>
                <w:ilvl w:val="0"/>
                <w:numId w:val="1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8926D7">
              <w:rPr>
                <w:rFonts w:eastAsia="Times New Roman" w:cstheme="minorHAnsi"/>
              </w:rPr>
              <w:t>sympathomimetics may decrease effectiveness</w:t>
            </w:r>
          </w:p>
          <w:p w14:paraId="44C9AFAB" w14:textId="77777777" w:rsidR="008926D7" w:rsidRPr="008926D7" w:rsidRDefault="008926D7" w:rsidP="008926D7">
            <w:pPr>
              <w:pStyle w:val="ListParagraph"/>
              <w:numPr>
                <w:ilvl w:val="0"/>
                <w:numId w:val="1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8926D7">
              <w:rPr>
                <w:rFonts w:eastAsia="Times New Roman" w:cstheme="minorHAnsi"/>
              </w:rPr>
              <w:t>PAOP monitoring may help with MI and CHF patients</w:t>
            </w:r>
          </w:p>
          <w:p w14:paraId="66D2DFD2" w14:textId="77777777" w:rsidR="001E62D8" w:rsidRDefault="001E62D8" w:rsidP="001E62D8"/>
        </w:tc>
      </w:tr>
    </w:tbl>
    <w:p w14:paraId="4B77AB0A" w14:textId="77777777" w:rsidR="00FE61F3" w:rsidRPr="00BD7477" w:rsidRDefault="00FE61F3" w:rsidP="00FE61F3"/>
    <w:tbl>
      <w:tblPr>
        <w:tblStyle w:val="TableGrid"/>
        <w:tblpPr w:leftFromText="180" w:rightFromText="180" w:vertAnchor="page" w:horzAnchor="margin" w:tblpY="1302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0317EE" w14:paraId="1A3E0160" w14:textId="77777777" w:rsidTr="000317EE">
        <w:tc>
          <w:tcPr>
            <w:tcW w:w="9350" w:type="dxa"/>
            <w:gridSpan w:val="3"/>
          </w:tcPr>
          <w:p w14:paraId="7C78C448" w14:textId="363FD935" w:rsidR="000317EE" w:rsidRPr="000317EE" w:rsidRDefault="000317EE" w:rsidP="000317EE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bookmarkStart w:id="0" w:name="_Hlk94026088"/>
            <w:proofErr w:type="gramStart"/>
            <w:r w:rsidRPr="000317EE">
              <w:rPr>
                <w:rFonts w:cstheme="minorHAnsi"/>
                <w:b/>
                <w:sz w:val="32"/>
                <w:szCs w:val="32"/>
                <w:highlight w:val="yellow"/>
              </w:rPr>
              <w:t>atenolol</w:t>
            </w:r>
            <w:r w:rsidRPr="000317EE">
              <w:rPr>
                <w:rFonts w:cstheme="minorHAnsi"/>
                <w:b/>
                <w:bCs/>
                <w:sz w:val="32"/>
                <w:szCs w:val="32"/>
                <w:highlight w:val="yellow"/>
              </w:rPr>
              <w:t xml:space="preserve">  (</w:t>
            </w:r>
            <w:proofErr w:type="gramEnd"/>
            <w:r w:rsidRPr="000317EE">
              <w:rPr>
                <w:rFonts w:cstheme="minorHAnsi"/>
                <w:b/>
                <w:i/>
                <w:iCs/>
                <w:color w:val="242424"/>
                <w:sz w:val="32"/>
                <w:szCs w:val="32"/>
                <w:highlight w:val="yellow"/>
                <w:shd w:val="clear" w:color="auto" w:fill="FFFFFF"/>
              </w:rPr>
              <w:t>Tenormin</w:t>
            </w:r>
            <w:r w:rsidRPr="000317EE">
              <w:rPr>
                <w:rFonts w:cstheme="minorHAnsi"/>
                <w:b/>
                <w:bCs/>
                <w:sz w:val="32"/>
                <w:szCs w:val="32"/>
                <w:highlight w:val="yellow"/>
              </w:rPr>
              <w:t>)</w:t>
            </w:r>
          </w:p>
          <w:p w14:paraId="400EFE49" w14:textId="77777777" w:rsidR="000317EE" w:rsidRPr="00BD7477" w:rsidRDefault="000317EE" w:rsidP="000317EE">
            <w:pPr>
              <w:jc w:val="center"/>
              <w:rPr>
                <w:b/>
                <w:bCs/>
              </w:rPr>
            </w:pPr>
          </w:p>
        </w:tc>
      </w:tr>
      <w:tr w:rsidR="000317EE" w14:paraId="0E60C4D9" w14:textId="77777777" w:rsidTr="000317EE">
        <w:tc>
          <w:tcPr>
            <w:tcW w:w="3235" w:type="dxa"/>
          </w:tcPr>
          <w:p w14:paraId="57C784F5" w14:textId="77777777" w:rsidR="000317EE" w:rsidRDefault="000317EE" w:rsidP="000317EE">
            <w:r>
              <w:t>Classification:</w:t>
            </w:r>
          </w:p>
        </w:tc>
        <w:tc>
          <w:tcPr>
            <w:tcW w:w="6115" w:type="dxa"/>
            <w:gridSpan w:val="2"/>
          </w:tcPr>
          <w:p w14:paraId="1C4496FA" w14:textId="77777777" w:rsidR="000317EE" w:rsidRDefault="000317EE" w:rsidP="000317EE">
            <w:r>
              <w:t>Indication:</w:t>
            </w:r>
          </w:p>
        </w:tc>
      </w:tr>
      <w:tr w:rsidR="000317EE" w14:paraId="6424AB36" w14:textId="77777777" w:rsidTr="000317EE">
        <w:tc>
          <w:tcPr>
            <w:tcW w:w="3235" w:type="dxa"/>
          </w:tcPr>
          <w:p w14:paraId="2D26C150" w14:textId="77777777" w:rsidR="00274E75" w:rsidRPr="002D6336" w:rsidRDefault="00274E75" w:rsidP="00274E75">
            <w:pPr>
              <w:rPr>
                <w:rFonts w:cstheme="minorHAnsi"/>
                <w:color w:val="0070C0"/>
              </w:rPr>
            </w:pPr>
            <w:hyperlink r:id="rId23" w:history="1">
              <w:r w:rsidRPr="002D6336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50C34256" w14:textId="77777777" w:rsidR="000317EE" w:rsidRDefault="000317EE" w:rsidP="000317EE"/>
        </w:tc>
        <w:tc>
          <w:tcPr>
            <w:tcW w:w="6115" w:type="dxa"/>
            <w:gridSpan w:val="2"/>
          </w:tcPr>
          <w:p w14:paraId="495F3297" w14:textId="079D8150" w:rsidR="000317EE" w:rsidRPr="00274E75" w:rsidRDefault="00274E75" w:rsidP="000317EE">
            <w:pPr>
              <w:rPr>
                <w:rFonts w:cstheme="minorHAnsi"/>
                <w:color w:val="00B050"/>
              </w:rPr>
            </w:pPr>
            <w:r w:rsidRPr="00274E75">
              <w:rPr>
                <w:rFonts w:cstheme="minorHAnsi"/>
                <w:color w:val="00B050"/>
                <w:shd w:val="clear" w:color="auto" w:fill="FFFFFF"/>
              </w:rPr>
              <w:t>Atenolol is used to treat </w:t>
            </w:r>
            <w:hyperlink r:id="rId24" w:history="1">
              <w:r w:rsidRPr="00274E75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angina</w:t>
              </w:r>
            </w:hyperlink>
            <w:r w:rsidRPr="00274E75">
              <w:rPr>
                <w:rFonts w:cstheme="minorHAnsi"/>
                <w:color w:val="00B050"/>
                <w:shd w:val="clear" w:color="auto" w:fill="FFFFFF"/>
              </w:rPr>
              <w:t xml:space="preserve"> (chest pain) </w:t>
            </w:r>
            <w:r>
              <w:rPr>
                <w:rFonts w:cstheme="minorHAnsi"/>
                <w:color w:val="00B050"/>
                <w:shd w:val="clear" w:color="auto" w:fill="FFFFFF"/>
              </w:rPr>
              <w:t xml:space="preserve">acute CHF </w:t>
            </w:r>
            <w:r w:rsidRPr="00274E75">
              <w:rPr>
                <w:rFonts w:cstheme="minorHAnsi"/>
                <w:color w:val="00B050"/>
                <w:shd w:val="clear" w:color="auto" w:fill="FFFFFF"/>
              </w:rPr>
              <w:t>and </w:t>
            </w:r>
            <w:hyperlink r:id="rId25" w:history="1">
              <w:r w:rsidRPr="00274E75">
                <w:rPr>
                  <w:rStyle w:val="Hyperlink"/>
                  <w:rFonts w:cstheme="minorHAnsi"/>
                  <w:color w:val="00B050"/>
                  <w:u w:val="none"/>
                  <w:shd w:val="clear" w:color="auto" w:fill="FFFFFF"/>
                </w:rPr>
                <w:t>hypertension</w:t>
              </w:r>
            </w:hyperlink>
            <w:r w:rsidRPr="00274E75">
              <w:rPr>
                <w:rFonts w:cstheme="minorHAnsi"/>
                <w:color w:val="00B050"/>
                <w:shd w:val="clear" w:color="auto" w:fill="FFFFFF"/>
              </w:rPr>
              <w:t> (high blood pressure) also used to lower the risk of death after a heart attack</w:t>
            </w:r>
          </w:p>
        </w:tc>
      </w:tr>
      <w:tr w:rsidR="000317EE" w14:paraId="2134C4B8" w14:textId="77777777" w:rsidTr="000317EE">
        <w:tc>
          <w:tcPr>
            <w:tcW w:w="4675" w:type="dxa"/>
            <w:gridSpan w:val="2"/>
          </w:tcPr>
          <w:p w14:paraId="6DC92715" w14:textId="77777777" w:rsidR="000317EE" w:rsidRDefault="000317EE" w:rsidP="000317EE">
            <w:r>
              <w:t>Side effects/ adverse reactions:</w:t>
            </w:r>
          </w:p>
        </w:tc>
        <w:tc>
          <w:tcPr>
            <w:tcW w:w="4675" w:type="dxa"/>
          </w:tcPr>
          <w:p w14:paraId="58ED431E" w14:textId="77777777" w:rsidR="000317EE" w:rsidRDefault="000317EE" w:rsidP="000317EE">
            <w:r>
              <w:t>Nursing Considerations:</w:t>
            </w:r>
          </w:p>
        </w:tc>
      </w:tr>
      <w:tr w:rsidR="000317EE" w14:paraId="3D433819" w14:textId="77777777" w:rsidTr="000317EE">
        <w:tc>
          <w:tcPr>
            <w:tcW w:w="4675" w:type="dxa"/>
            <w:gridSpan w:val="2"/>
          </w:tcPr>
          <w:p w14:paraId="51C942A2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CNS:</w:t>
            </w:r>
            <w:r w:rsidRPr="00371697">
              <w:rPr>
                <w:rFonts w:cstheme="minorHAnsi"/>
              </w:rPr>
              <w:t> </w:t>
            </w:r>
            <w:r w:rsidRPr="00371697">
              <w:rPr>
                <w:rFonts w:cstheme="minorHAnsi"/>
                <w:u w:val="single"/>
              </w:rPr>
              <w:t>fatigue</w:t>
            </w:r>
            <w:r w:rsidRPr="00371697">
              <w:rPr>
                <w:rFonts w:cstheme="minorHAnsi"/>
              </w:rPr>
              <w:t>, </w:t>
            </w:r>
            <w:r w:rsidRPr="00371697">
              <w:rPr>
                <w:rFonts w:cstheme="minorHAnsi"/>
                <w:u w:val="single"/>
              </w:rPr>
              <w:t>weakness</w:t>
            </w:r>
            <w:r w:rsidRPr="00371697">
              <w:rPr>
                <w:rFonts w:cstheme="minorHAnsi"/>
              </w:rPr>
              <w:t>, anxiety, depression, dizziness, drowsiness, insomnia, memory loss, mental status changes, nervousness, nightmares. </w:t>
            </w:r>
          </w:p>
          <w:p w14:paraId="0387BC78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EENT:</w:t>
            </w:r>
            <w:r w:rsidRPr="00371697">
              <w:rPr>
                <w:rFonts w:cstheme="minorHAnsi"/>
              </w:rPr>
              <w:t> blurred vision, stuffy nose. </w:t>
            </w:r>
          </w:p>
          <w:p w14:paraId="44903C10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Resp:</w:t>
            </w:r>
            <w:r w:rsidRPr="00371697">
              <w:rPr>
                <w:rFonts w:cstheme="minorHAnsi"/>
              </w:rPr>
              <w:t> bronchospasm, wheezing. </w:t>
            </w:r>
          </w:p>
          <w:p w14:paraId="4733473F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CV:</w:t>
            </w:r>
            <w:r w:rsidRPr="00371697">
              <w:rPr>
                <w:rFonts w:cstheme="minorHAnsi"/>
              </w:rPr>
              <w:t> BRADYCARDIA, CHF, PULMONARY EDEMA, hypotension, peripheral vasoconstriction. </w:t>
            </w:r>
          </w:p>
          <w:p w14:paraId="7E1644CA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GI:</w:t>
            </w:r>
            <w:r w:rsidRPr="00371697">
              <w:rPr>
                <w:rFonts w:cstheme="minorHAnsi"/>
              </w:rPr>
              <w:t> constipation, diarrhea, liver function abnormalities, nausea, vomiting. </w:t>
            </w:r>
          </w:p>
          <w:p w14:paraId="10BA8D66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GU:</w:t>
            </w:r>
            <w:r w:rsidRPr="00371697">
              <w:rPr>
                <w:rFonts w:cstheme="minorHAnsi"/>
              </w:rPr>
              <w:t> </w:t>
            </w:r>
            <w:r w:rsidRPr="00371697">
              <w:rPr>
                <w:rFonts w:cstheme="minorHAnsi"/>
                <w:u w:val="single"/>
              </w:rPr>
              <w:t>erectile dysfunction</w:t>
            </w:r>
            <w:r w:rsidRPr="00371697">
              <w:rPr>
                <w:rFonts w:cstheme="minorHAnsi"/>
              </w:rPr>
              <w:t>, decreased libido, urinary frequency. </w:t>
            </w:r>
          </w:p>
          <w:p w14:paraId="781BFC47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proofErr w:type="spellStart"/>
            <w:r w:rsidRPr="00371697">
              <w:rPr>
                <w:rStyle w:val="Strong"/>
                <w:rFonts w:cstheme="minorHAnsi"/>
              </w:rPr>
              <w:t>Derm</w:t>
            </w:r>
            <w:proofErr w:type="spellEnd"/>
            <w:r w:rsidRPr="00371697">
              <w:rPr>
                <w:rStyle w:val="Strong"/>
                <w:rFonts w:cstheme="minorHAnsi"/>
              </w:rPr>
              <w:t>:</w:t>
            </w:r>
            <w:r w:rsidRPr="00371697">
              <w:rPr>
                <w:rFonts w:cstheme="minorHAnsi"/>
              </w:rPr>
              <w:t> rashes. </w:t>
            </w:r>
          </w:p>
          <w:p w14:paraId="705097C2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Endo:</w:t>
            </w:r>
            <w:r w:rsidRPr="00371697">
              <w:rPr>
                <w:rFonts w:cstheme="minorHAnsi"/>
              </w:rPr>
              <w:t> hyperglycemia, hypoglycemia. </w:t>
            </w:r>
          </w:p>
          <w:p w14:paraId="10CB934D" w14:textId="77777777" w:rsidR="00371697" w:rsidRPr="00371697" w:rsidRDefault="00274E75" w:rsidP="0037169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r w:rsidRPr="00371697">
              <w:rPr>
                <w:rStyle w:val="Strong"/>
                <w:rFonts w:cstheme="minorHAnsi"/>
              </w:rPr>
              <w:t>MS:</w:t>
            </w:r>
            <w:r w:rsidRPr="00371697">
              <w:rPr>
                <w:rFonts w:cstheme="minorHAnsi"/>
              </w:rPr>
              <w:t> arthralgia, back pain, joint pain. </w:t>
            </w:r>
          </w:p>
          <w:p w14:paraId="6770981C" w14:textId="44524DEE" w:rsidR="000317EE" w:rsidRPr="00371697" w:rsidRDefault="00274E75" w:rsidP="000317EE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</w:rPr>
            </w:pPr>
            <w:proofErr w:type="spellStart"/>
            <w:r w:rsidRPr="00371697">
              <w:rPr>
                <w:rStyle w:val="Strong"/>
                <w:rFonts w:cstheme="minorHAnsi"/>
              </w:rPr>
              <w:t>Misc</w:t>
            </w:r>
            <w:proofErr w:type="spellEnd"/>
            <w:r w:rsidRPr="00371697">
              <w:rPr>
                <w:rStyle w:val="Strong"/>
                <w:rFonts w:cstheme="minorHAnsi"/>
              </w:rPr>
              <w:t>:</w:t>
            </w:r>
            <w:r w:rsidRPr="00371697">
              <w:rPr>
                <w:rFonts w:cstheme="minorHAnsi"/>
              </w:rPr>
              <w:t> drug-induced lupus syndrome.</w:t>
            </w:r>
          </w:p>
        </w:tc>
        <w:tc>
          <w:tcPr>
            <w:tcW w:w="4675" w:type="dxa"/>
          </w:tcPr>
          <w:p w14:paraId="6C0D2547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</w:rPr>
              <w:t>Contraindicated in CHF, pulmonary edema, cardiogenic shock, bradycardia, heart block</w:t>
            </w:r>
          </w:p>
          <w:p w14:paraId="4F5C1359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</w:rPr>
              <w:t>monitor hemodynamic parameters (HR, BP)</w:t>
            </w:r>
          </w:p>
          <w:p w14:paraId="1A5F0F3B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  <w:bCs/>
                <w:bdr w:val="single" w:sz="2" w:space="0" w:color="E4E4E7" w:frame="1"/>
              </w:rPr>
              <w:t>May cause bradycardia, CHF, pulmonary edema</w:t>
            </w:r>
          </w:p>
          <w:p w14:paraId="4BD8125D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</w:rPr>
              <w:t>masks symptoms associated with diabetes mellitus</w:t>
            </w:r>
          </w:p>
          <w:p w14:paraId="3B456203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</w:rPr>
              <w:t>advise to change positions slowly to prevent orthostatic hypotension</w:t>
            </w:r>
          </w:p>
          <w:p w14:paraId="6FCDD9F7" w14:textId="77777777" w:rsidR="00274E75" w:rsidRPr="00274E75" w:rsidRDefault="00274E75" w:rsidP="00274E75">
            <w:pPr>
              <w:pStyle w:val="ListParagraph"/>
              <w:numPr>
                <w:ilvl w:val="0"/>
                <w:numId w:val="17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274E75">
              <w:rPr>
                <w:rFonts w:eastAsia="Times New Roman" w:cstheme="minorHAnsi"/>
              </w:rPr>
              <w:t>instruct patient on how to take blood pressure</w:t>
            </w:r>
          </w:p>
          <w:p w14:paraId="65886979" w14:textId="77777777" w:rsidR="000317EE" w:rsidRDefault="000317EE" w:rsidP="000317EE"/>
        </w:tc>
      </w:tr>
      <w:bookmarkEnd w:id="0"/>
    </w:tbl>
    <w:p w14:paraId="1DE75581" w14:textId="5E1F1B76" w:rsidR="00BD7477" w:rsidRDefault="00BD7477" w:rsidP="00BD7477"/>
    <w:tbl>
      <w:tblPr>
        <w:tblStyle w:val="TableGrid"/>
        <w:tblpPr w:leftFromText="180" w:rightFromText="180" w:vertAnchor="page" w:horzAnchor="margin" w:tblpY="927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371697" w14:paraId="3F5855D4" w14:textId="77777777" w:rsidTr="00371697">
        <w:tc>
          <w:tcPr>
            <w:tcW w:w="9350" w:type="dxa"/>
            <w:gridSpan w:val="3"/>
          </w:tcPr>
          <w:p w14:paraId="58C4C32A" w14:textId="02BDC392" w:rsidR="00371697" w:rsidRPr="00371697" w:rsidRDefault="00371697" w:rsidP="00371697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371697">
              <w:rPr>
                <w:b/>
                <w:sz w:val="32"/>
                <w:szCs w:val="32"/>
                <w:highlight w:val="yellow"/>
              </w:rPr>
              <w:t>metoprolol</w:t>
            </w:r>
            <w:r w:rsidRPr="00371697">
              <w:rPr>
                <w:b/>
                <w:bCs/>
                <w:sz w:val="32"/>
                <w:szCs w:val="32"/>
                <w:highlight w:val="yellow"/>
              </w:rPr>
              <w:t xml:space="preserve">  (</w:t>
            </w:r>
            <w:proofErr w:type="spellStart"/>
            <w:proofErr w:type="gramEnd"/>
            <w:r w:rsidRPr="00371697">
              <w:rPr>
                <w:b/>
                <w:bCs/>
                <w:sz w:val="32"/>
                <w:szCs w:val="32"/>
                <w:highlight w:val="yellow"/>
              </w:rPr>
              <w:t>Tropol</w:t>
            </w:r>
            <w:proofErr w:type="spellEnd"/>
            <w:r w:rsidRPr="00371697">
              <w:rPr>
                <w:b/>
                <w:bCs/>
                <w:sz w:val="32"/>
                <w:szCs w:val="32"/>
                <w:highlight w:val="yellow"/>
              </w:rPr>
              <w:t xml:space="preserve"> XL, Lopressor)</w:t>
            </w:r>
          </w:p>
          <w:p w14:paraId="0F8012A7" w14:textId="77777777" w:rsidR="00371697" w:rsidRPr="00BD7477" w:rsidRDefault="00371697" w:rsidP="00371697">
            <w:pPr>
              <w:jc w:val="center"/>
              <w:rPr>
                <w:b/>
                <w:bCs/>
              </w:rPr>
            </w:pPr>
          </w:p>
        </w:tc>
      </w:tr>
      <w:tr w:rsidR="00371697" w14:paraId="78FC682C" w14:textId="77777777" w:rsidTr="00371697">
        <w:tc>
          <w:tcPr>
            <w:tcW w:w="3235" w:type="dxa"/>
          </w:tcPr>
          <w:p w14:paraId="3AE17298" w14:textId="77777777" w:rsidR="00371697" w:rsidRDefault="00371697" w:rsidP="00371697">
            <w:r>
              <w:t>Classification:</w:t>
            </w:r>
          </w:p>
        </w:tc>
        <w:tc>
          <w:tcPr>
            <w:tcW w:w="6115" w:type="dxa"/>
            <w:gridSpan w:val="2"/>
          </w:tcPr>
          <w:p w14:paraId="75F5FD1E" w14:textId="77777777" w:rsidR="00371697" w:rsidRDefault="00371697" w:rsidP="00371697">
            <w:r>
              <w:t>Indication:</w:t>
            </w:r>
          </w:p>
        </w:tc>
      </w:tr>
      <w:tr w:rsidR="00371697" w14:paraId="63811742" w14:textId="77777777" w:rsidTr="00371697">
        <w:tc>
          <w:tcPr>
            <w:tcW w:w="3235" w:type="dxa"/>
          </w:tcPr>
          <w:p w14:paraId="29E81360" w14:textId="77777777" w:rsidR="00371697" w:rsidRPr="002D6336" w:rsidRDefault="00371697" w:rsidP="00371697">
            <w:pPr>
              <w:rPr>
                <w:rFonts w:cstheme="minorHAnsi"/>
                <w:color w:val="0070C0"/>
              </w:rPr>
            </w:pPr>
            <w:hyperlink r:id="rId26" w:history="1">
              <w:r w:rsidRPr="002D6336">
                <w:rPr>
                  <w:rStyle w:val="Hyperlink"/>
                  <w:rFonts w:cstheme="minorHAnsi"/>
                  <w:color w:val="0070C0"/>
                  <w:u w:val="none"/>
                  <w:bdr w:val="none" w:sz="0" w:space="0" w:color="auto" w:frame="1"/>
                  <w:shd w:val="clear" w:color="auto" w:fill="FFFFFF"/>
                </w:rPr>
                <w:t>antihypertensives</w:t>
              </w:r>
            </w:hyperlink>
          </w:p>
          <w:p w14:paraId="6D2CC42E" w14:textId="33D5BD88" w:rsidR="00371697" w:rsidRDefault="00371697" w:rsidP="00371697"/>
        </w:tc>
        <w:tc>
          <w:tcPr>
            <w:tcW w:w="6115" w:type="dxa"/>
            <w:gridSpan w:val="2"/>
          </w:tcPr>
          <w:p w14:paraId="6048CA2D" w14:textId="48656D1B" w:rsidR="00371697" w:rsidRPr="00371697" w:rsidRDefault="00371697" w:rsidP="00371697">
            <w:pPr>
              <w:rPr>
                <w:color w:val="00B050"/>
              </w:rPr>
            </w:pPr>
            <w:r w:rsidRPr="00371697">
              <w:rPr>
                <w:rFonts w:ascii="Source Sans Pro" w:hAnsi="Source Sans Pro"/>
                <w:color w:val="00B050"/>
              </w:rPr>
              <w:t xml:space="preserve">Hypertension. Angina pectoris. Prevention of MI and decreased mortality in patients with recent MI. Management of stable, symptomatic (class II or III) heart failure due to ischemic, hypertensive, or cardiomyopathic origin </w:t>
            </w:r>
          </w:p>
        </w:tc>
      </w:tr>
      <w:tr w:rsidR="00371697" w14:paraId="00612D37" w14:textId="77777777" w:rsidTr="00371697">
        <w:tc>
          <w:tcPr>
            <w:tcW w:w="4675" w:type="dxa"/>
            <w:gridSpan w:val="2"/>
          </w:tcPr>
          <w:p w14:paraId="6A6622EE" w14:textId="77777777" w:rsidR="00371697" w:rsidRDefault="00371697" w:rsidP="00371697">
            <w:r>
              <w:t>Side effects/ adverse reactions:</w:t>
            </w:r>
          </w:p>
        </w:tc>
        <w:tc>
          <w:tcPr>
            <w:tcW w:w="4675" w:type="dxa"/>
          </w:tcPr>
          <w:p w14:paraId="6B56EA23" w14:textId="77777777" w:rsidR="00371697" w:rsidRDefault="00371697" w:rsidP="00371697">
            <w:r>
              <w:t>Nursing Considerations:</w:t>
            </w:r>
          </w:p>
        </w:tc>
      </w:tr>
      <w:tr w:rsidR="00371697" w14:paraId="18D4DB15" w14:textId="77777777" w:rsidTr="00371697">
        <w:tc>
          <w:tcPr>
            <w:tcW w:w="4675" w:type="dxa"/>
            <w:gridSpan w:val="2"/>
          </w:tcPr>
          <w:p w14:paraId="5B5275E9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CNS:</w:t>
            </w:r>
            <w:r w:rsidRPr="00567F0E">
              <w:rPr>
                <w:rFonts w:cstheme="minorHAnsi"/>
                <w:color w:val="333333"/>
              </w:rPr>
              <w:t> </w:t>
            </w:r>
            <w:r w:rsidRPr="00567F0E">
              <w:rPr>
                <w:rFonts w:cstheme="minorHAnsi"/>
                <w:color w:val="333333"/>
                <w:u w:val="single"/>
              </w:rPr>
              <w:t>fatigue</w:t>
            </w:r>
            <w:r w:rsidRPr="00567F0E">
              <w:rPr>
                <w:rFonts w:cstheme="minorHAnsi"/>
                <w:color w:val="333333"/>
              </w:rPr>
              <w:t>, </w:t>
            </w:r>
            <w:r w:rsidRPr="00567F0E">
              <w:rPr>
                <w:rFonts w:cstheme="minorHAnsi"/>
                <w:color w:val="333333"/>
                <w:u w:val="single"/>
              </w:rPr>
              <w:t>weakness</w:t>
            </w:r>
            <w:r w:rsidRPr="00567F0E">
              <w:rPr>
                <w:rFonts w:cstheme="minorHAnsi"/>
                <w:color w:val="333333"/>
              </w:rPr>
              <w:t>, anxiety, depression, dizziness, drowsiness, insomnia, memory loss, mental status changes, nervousness, nightmares. </w:t>
            </w:r>
          </w:p>
          <w:p w14:paraId="723D5161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EENT:</w:t>
            </w:r>
            <w:r w:rsidRPr="00567F0E">
              <w:rPr>
                <w:rFonts w:cstheme="minorHAnsi"/>
                <w:color w:val="333333"/>
              </w:rPr>
              <w:t> blurred vision, stuffy nose. </w:t>
            </w:r>
          </w:p>
          <w:p w14:paraId="6ED0D11B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Resp:</w:t>
            </w:r>
            <w:r w:rsidRPr="00567F0E">
              <w:rPr>
                <w:rFonts w:cstheme="minorHAnsi"/>
                <w:color w:val="333333"/>
              </w:rPr>
              <w:t> bronchospasm, wheezing. </w:t>
            </w:r>
          </w:p>
          <w:p w14:paraId="1064FB27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CV:</w:t>
            </w:r>
            <w:r w:rsidRPr="00567F0E">
              <w:rPr>
                <w:rFonts w:cstheme="minorHAnsi"/>
                <w:color w:val="333333"/>
              </w:rPr>
              <w:t> BRADYCARDIA, CHF, PULMONARY EDEMA, hypotension, peripheral vasoconstriction. </w:t>
            </w:r>
          </w:p>
          <w:p w14:paraId="62DFC054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GI:</w:t>
            </w:r>
            <w:r w:rsidRPr="00567F0E">
              <w:rPr>
                <w:rFonts w:cstheme="minorHAnsi"/>
                <w:color w:val="333333"/>
              </w:rPr>
              <w:t> constipation, diarrhea, drug-induced hepatitis, dry mouth, flatulence, gastric pain, heartburn, increased liver function studies, nausea, vomiting. </w:t>
            </w:r>
          </w:p>
          <w:p w14:paraId="4DCD3490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GU:</w:t>
            </w:r>
            <w:r w:rsidRPr="00567F0E">
              <w:rPr>
                <w:rFonts w:cstheme="minorHAnsi"/>
                <w:color w:val="333333"/>
              </w:rPr>
              <w:t> </w:t>
            </w:r>
            <w:r w:rsidRPr="00567F0E">
              <w:rPr>
                <w:rFonts w:cstheme="minorHAnsi"/>
                <w:color w:val="333333"/>
                <w:u w:val="single"/>
              </w:rPr>
              <w:t>erectile dysfunction</w:t>
            </w:r>
            <w:r w:rsidRPr="00567F0E">
              <w:rPr>
                <w:rFonts w:cstheme="minorHAnsi"/>
                <w:color w:val="333333"/>
              </w:rPr>
              <w:t>, decreased libido, urinary frequency. </w:t>
            </w:r>
          </w:p>
          <w:p w14:paraId="77A36EB8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proofErr w:type="spellStart"/>
            <w:r w:rsidRPr="00567F0E">
              <w:rPr>
                <w:rStyle w:val="Strong"/>
                <w:rFonts w:cstheme="minorHAnsi"/>
                <w:color w:val="333333"/>
              </w:rPr>
              <w:t>Derm</w:t>
            </w:r>
            <w:proofErr w:type="spellEnd"/>
            <w:r w:rsidRPr="00567F0E">
              <w:rPr>
                <w:rStyle w:val="Strong"/>
                <w:rFonts w:cstheme="minorHAnsi"/>
                <w:color w:val="333333"/>
              </w:rPr>
              <w:t>:</w:t>
            </w:r>
            <w:r w:rsidRPr="00567F0E">
              <w:rPr>
                <w:rFonts w:cstheme="minorHAnsi"/>
                <w:color w:val="333333"/>
              </w:rPr>
              <w:t> rashes. </w:t>
            </w:r>
          </w:p>
          <w:p w14:paraId="290E388F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Endo:</w:t>
            </w:r>
            <w:r w:rsidRPr="00567F0E">
              <w:rPr>
                <w:rFonts w:cstheme="minorHAnsi"/>
                <w:color w:val="333333"/>
              </w:rPr>
              <w:t> hyperglycemia, hypoglycemia. </w:t>
            </w:r>
          </w:p>
          <w:p w14:paraId="0C91A943" w14:textId="77777777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MS:</w:t>
            </w:r>
            <w:r w:rsidRPr="00567F0E">
              <w:rPr>
                <w:rFonts w:cstheme="minorHAnsi"/>
                <w:color w:val="333333"/>
              </w:rPr>
              <w:t> arthralgia, back pain, joint pain. </w:t>
            </w:r>
          </w:p>
          <w:p w14:paraId="63AF3CD8" w14:textId="4B172A62" w:rsidR="00371697" w:rsidRPr="00567F0E" w:rsidRDefault="00371697" w:rsidP="00567F0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proofErr w:type="spellStart"/>
            <w:r w:rsidRPr="00567F0E">
              <w:rPr>
                <w:rStyle w:val="Strong"/>
                <w:rFonts w:cstheme="minorHAnsi"/>
                <w:color w:val="333333"/>
              </w:rPr>
              <w:t>Misc</w:t>
            </w:r>
            <w:proofErr w:type="spellEnd"/>
            <w:r w:rsidRPr="00567F0E">
              <w:rPr>
                <w:rStyle w:val="Strong"/>
                <w:rFonts w:cstheme="minorHAnsi"/>
                <w:color w:val="333333"/>
              </w:rPr>
              <w:t>:</w:t>
            </w:r>
            <w:r w:rsidRPr="00567F0E">
              <w:rPr>
                <w:rFonts w:cstheme="minorHAnsi"/>
                <w:color w:val="333333"/>
              </w:rPr>
              <w:t> drug-induced lupus syndrome.</w:t>
            </w:r>
          </w:p>
        </w:tc>
        <w:tc>
          <w:tcPr>
            <w:tcW w:w="4675" w:type="dxa"/>
          </w:tcPr>
          <w:p w14:paraId="6739F123" w14:textId="77777777" w:rsidR="00371697" w:rsidRPr="00371697" w:rsidRDefault="00371697" w:rsidP="00371697">
            <w:pPr>
              <w:pStyle w:val="ListParagraph"/>
              <w:numPr>
                <w:ilvl w:val="0"/>
                <w:numId w:val="20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371697">
              <w:rPr>
                <w:rFonts w:eastAsia="Times New Roman" w:cstheme="minorHAnsi"/>
              </w:rPr>
              <w:t>monitor hemodynamics</w:t>
            </w:r>
          </w:p>
          <w:p w14:paraId="34E4AB66" w14:textId="77777777" w:rsidR="00371697" w:rsidRPr="00371697" w:rsidRDefault="00371697" w:rsidP="00371697">
            <w:pPr>
              <w:pStyle w:val="ListParagraph"/>
              <w:numPr>
                <w:ilvl w:val="0"/>
                <w:numId w:val="20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371697">
              <w:rPr>
                <w:rFonts w:eastAsia="Times New Roman" w:cstheme="minorHAnsi"/>
              </w:rPr>
              <w:t>may lead to bradycardia, pulmonary edema</w:t>
            </w:r>
          </w:p>
          <w:p w14:paraId="4390402C" w14:textId="77777777" w:rsidR="00371697" w:rsidRPr="00371697" w:rsidRDefault="00371697" w:rsidP="00371697">
            <w:pPr>
              <w:pStyle w:val="ListParagraph"/>
              <w:numPr>
                <w:ilvl w:val="0"/>
                <w:numId w:val="20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371697">
              <w:rPr>
                <w:rFonts w:eastAsia="Times New Roman" w:cstheme="minorHAnsi"/>
              </w:rPr>
              <w:t>use caution with MAOIs</w:t>
            </w:r>
          </w:p>
          <w:p w14:paraId="0FFAA2D7" w14:textId="77777777" w:rsidR="00371697" w:rsidRPr="00371697" w:rsidRDefault="00371697" w:rsidP="00371697">
            <w:pPr>
              <w:pStyle w:val="ListParagraph"/>
              <w:numPr>
                <w:ilvl w:val="0"/>
                <w:numId w:val="20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371697">
              <w:rPr>
                <w:rFonts w:eastAsia="Times New Roman" w:cstheme="minorHAnsi"/>
              </w:rPr>
              <w:t>assess I&amp;Os and monitor for signs of CHF</w:t>
            </w:r>
          </w:p>
          <w:p w14:paraId="54BE050E" w14:textId="77777777" w:rsidR="00371697" w:rsidRPr="00371697" w:rsidRDefault="00371697" w:rsidP="00371697">
            <w:pPr>
              <w:rPr>
                <w:rFonts w:cstheme="minorHAnsi"/>
              </w:rPr>
            </w:pPr>
          </w:p>
        </w:tc>
      </w:tr>
    </w:tbl>
    <w:p w14:paraId="6A6D5DEC" w14:textId="2807CB2C" w:rsidR="00371697" w:rsidRDefault="00371697" w:rsidP="00BD7477"/>
    <w:tbl>
      <w:tblPr>
        <w:tblStyle w:val="TableGrid"/>
        <w:tblpPr w:leftFromText="180" w:rightFromText="180" w:vertAnchor="page" w:horzAnchor="margin" w:tblpY="6061"/>
        <w:tblW w:w="0" w:type="auto"/>
        <w:tblLook w:val="04A0" w:firstRow="1" w:lastRow="0" w:firstColumn="1" w:lastColumn="0" w:noHBand="0" w:noVBand="1"/>
      </w:tblPr>
      <w:tblGrid>
        <w:gridCol w:w="4332"/>
        <w:gridCol w:w="1386"/>
        <w:gridCol w:w="3632"/>
      </w:tblGrid>
      <w:tr w:rsidR="00567F0E" w14:paraId="37F030C1" w14:textId="77777777" w:rsidTr="00650D2B">
        <w:tc>
          <w:tcPr>
            <w:tcW w:w="9350" w:type="dxa"/>
            <w:gridSpan w:val="3"/>
          </w:tcPr>
          <w:p w14:paraId="3A4303A9" w14:textId="626B0012" w:rsidR="00567F0E" w:rsidRPr="00567F0E" w:rsidRDefault="00567F0E" w:rsidP="00650D2B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567F0E">
              <w:rPr>
                <w:b/>
                <w:sz w:val="32"/>
                <w:szCs w:val="32"/>
                <w:highlight w:val="yellow"/>
              </w:rPr>
              <w:t>furosemide</w:t>
            </w:r>
            <w:r w:rsidRPr="00567F0E">
              <w:rPr>
                <w:b/>
                <w:bCs/>
                <w:sz w:val="32"/>
                <w:szCs w:val="32"/>
                <w:highlight w:val="yellow"/>
              </w:rPr>
              <w:t xml:space="preserve">  (</w:t>
            </w:r>
            <w:proofErr w:type="gramEnd"/>
            <w:r w:rsidRPr="00567F0E">
              <w:rPr>
                <w:b/>
                <w:bCs/>
                <w:sz w:val="32"/>
                <w:szCs w:val="32"/>
                <w:highlight w:val="yellow"/>
              </w:rPr>
              <w:t>Lasix)</w:t>
            </w:r>
          </w:p>
        </w:tc>
      </w:tr>
      <w:tr w:rsidR="00567F0E" w14:paraId="571FFC0D" w14:textId="77777777" w:rsidTr="00650D2B">
        <w:tc>
          <w:tcPr>
            <w:tcW w:w="4332" w:type="dxa"/>
          </w:tcPr>
          <w:p w14:paraId="148B2519" w14:textId="77777777" w:rsidR="00567F0E" w:rsidRDefault="00567F0E" w:rsidP="00650D2B">
            <w:r>
              <w:t>Classification:</w:t>
            </w:r>
          </w:p>
        </w:tc>
        <w:tc>
          <w:tcPr>
            <w:tcW w:w="5018" w:type="dxa"/>
            <w:gridSpan w:val="2"/>
          </w:tcPr>
          <w:p w14:paraId="391AE069" w14:textId="77777777" w:rsidR="00567F0E" w:rsidRDefault="00567F0E" w:rsidP="00650D2B">
            <w:r>
              <w:t>Indication:</w:t>
            </w:r>
          </w:p>
        </w:tc>
      </w:tr>
      <w:tr w:rsidR="00567F0E" w14:paraId="30AFECFA" w14:textId="77777777" w:rsidTr="00650D2B">
        <w:tc>
          <w:tcPr>
            <w:tcW w:w="4332" w:type="dxa"/>
          </w:tcPr>
          <w:p w14:paraId="1BD349F3" w14:textId="6C319FD3" w:rsidR="00567F0E" w:rsidRDefault="00567F0E" w:rsidP="00650D2B">
            <w:r w:rsidRPr="00567F0E">
              <w:rPr>
                <w:color w:val="0070C0"/>
              </w:rPr>
              <w:t>diuretics</w:t>
            </w:r>
          </w:p>
        </w:tc>
        <w:tc>
          <w:tcPr>
            <w:tcW w:w="5018" w:type="dxa"/>
            <w:gridSpan w:val="2"/>
          </w:tcPr>
          <w:p w14:paraId="52841895" w14:textId="20740C1E" w:rsidR="00567F0E" w:rsidRPr="00567F0E" w:rsidRDefault="00567F0E" w:rsidP="00650D2B">
            <w:pPr>
              <w:pStyle w:val="para"/>
              <w:spacing w:before="0" w:beforeAutospacing="0"/>
              <w:rPr>
                <w:rFonts w:ascii="Source Sans Pro" w:hAnsi="Source Sans Pro"/>
                <w:color w:val="333333"/>
              </w:rPr>
            </w:pPr>
            <w:r w:rsidRPr="00567F0E">
              <w:rPr>
                <w:rFonts w:ascii="Source Sans Pro" w:hAnsi="Source Sans Pro"/>
                <w:color w:val="00B050"/>
              </w:rPr>
              <w:t>Edema due to heart failure, hepatic impairment, or renal disease. Hypertension</w:t>
            </w:r>
            <w:r>
              <w:rPr>
                <w:rFonts w:ascii="Source Sans Pro" w:hAnsi="Source Sans Pro"/>
                <w:color w:val="333333"/>
              </w:rPr>
              <w:t>.</w:t>
            </w:r>
          </w:p>
        </w:tc>
      </w:tr>
      <w:tr w:rsidR="00567F0E" w14:paraId="0C30F95A" w14:textId="77777777" w:rsidTr="00650D2B">
        <w:tc>
          <w:tcPr>
            <w:tcW w:w="5718" w:type="dxa"/>
            <w:gridSpan w:val="2"/>
          </w:tcPr>
          <w:p w14:paraId="6822F0B5" w14:textId="77777777" w:rsidR="00567F0E" w:rsidRDefault="00567F0E" w:rsidP="00650D2B">
            <w:r>
              <w:t>Side effects/ adverse reactions:</w:t>
            </w:r>
          </w:p>
        </w:tc>
        <w:tc>
          <w:tcPr>
            <w:tcW w:w="3632" w:type="dxa"/>
          </w:tcPr>
          <w:p w14:paraId="1F79514F" w14:textId="77777777" w:rsidR="00567F0E" w:rsidRDefault="00567F0E" w:rsidP="00650D2B">
            <w:r>
              <w:t>Nursing Considerations:</w:t>
            </w:r>
          </w:p>
        </w:tc>
      </w:tr>
      <w:tr w:rsidR="00567F0E" w14:paraId="58D81B98" w14:textId="77777777" w:rsidTr="00650D2B">
        <w:tc>
          <w:tcPr>
            <w:tcW w:w="5718" w:type="dxa"/>
            <w:gridSpan w:val="2"/>
          </w:tcPr>
          <w:p w14:paraId="17B2B942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CNS:</w:t>
            </w:r>
            <w:r w:rsidRPr="00567F0E">
              <w:rPr>
                <w:rFonts w:cstheme="minorHAnsi"/>
                <w:color w:val="333333"/>
              </w:rPr>
              <w:t> blurred vision, dizziness, headache, vertigo. </w:t>
            </w:r>
          </w:p>
          <w:p w14:paraId="62C7A2C0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EENT:</w:t>
            </w:r>
            <w:r w:rsidRPr="00567F0E">
              <w:rPr>
                <w:rFonts w:cstheme="minorHAnsi"/>
                <w:color w:val="333333"/>
              </w:rPr>
              <w:t> hearing loss, tinnitus. </w:t>
            </w:r>
          </w:p>
          <w:p w14:paraId="77007E58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CV:</w:t>
            </w:r>
            <w:r w:rsidRPr="00567F0E">
              <w:rPr>
                <w:rFonts w:cstheme="minorHAnsi"/>
                <w:color w:val="333333"/>
              </w:rPr>
              <w:t> hypotension. </w:t>
            </w:r>
          </w:p>
          <w:p w14:paraId="2173D1F3" w14:textId="0988DBF5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GI:</w:t>
            </w:r>
            <w:r w:rsidRPr="00567F0E">
              <w:rPr>
                <w:rFonts w:cstheme="minorHAnsi"/>
                <w:color w:val="333333"/>
              </w:rPr>
              <w:t> anorexia, constipation, diarrhea, dry mouth dyspepsia, nausea, pancreatitis, vomiting. </w:t>
            </w:r>
          </w:p>
          <w:p w14:paraId="7B34F827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GU:</w:t>
            </w:r>
            <w:r w:rsidRPr="00567F0E">
              <w:rPr>
                <w:rFonts w:cstheme="minorHAnsi"/>
                <w:color w:val="333333"/>
              </w:rPr>
              <w:t> excessive urination. </w:t>
            </w:r>
          </w:p>
          <w:p w14:paraId="1AB29548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proofErr w:type="spellStart"/>
            <w:r w:rsidRPr="00567F0E">
              <w:rPr>
                <w:rStyle w:val="Strong"/>
                <w:rFonts w:cstheme="minorHAnsi"/>
                <w:color w:val="333333"/>
              </w:rPr>
              <w:t>Derm</w:t>
            </w:r>
            <w:proofErr w:type="spellEnd"/>
            <w:r w:rsidRPr="00567F0E">
              <w:rPr>
                <w:rStyle w:val="Strong"/>
                <w:rFonts w:cstheme="minorHAnsi"/>
                <w:color w:val="333333"/>
              </w:rPr>
              <w:t>:</w:t>
            </w:r>
            <w:r w:rsidRPr="00567F0E">
              <w:rPr>
                <w:rFonts w:cstheme="minorHAnsi"/>
                <w:color w:val="333333"/>
              </w:rPr>
              <w:t> photosensitivity, pruritus, rash. </w:t>
            </w:r>
          </w:p>
          <w:p w14:paraId="6A1FCB40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Endo:</w:t>
            </w:r>
            <w:r w:rsidRPr="00567F0E">
              <w:rPr>
                <w:rFonts w:cstheme="minorHAnsi"/>
                <w:color w:val="333333"/>
              </w:rPr>
              <w:t> hyperglycemia, hyperuricemia. </w:t>
            </w:r>
          </w:p>
          <w:p w14:paraId="63A717AF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F and E:</w:t>
            </w:r>
            <w:r w:rsidRPr="00567F0E">
              <w:rPr>
                <w:rFonts w:cstheme="minorHAnsi"/>
                <w:color w:val="333333"/>
              </w:rPr>
              <w:t> </w:t>
            </w:r>
            <w:r w:rsidRPr="00567F0E">
              <w:rPr>
                <w:rFonts w:cstheme="minorHAnsi"/>
                <w:color w:val="333333"/>
                <w:u w:val="single"/>
              </w:rPr>
              <w:t>dehydration</w:t>
            </w:r>
            <w:r w:rsidRPr="00567F0E">
              <w:rPr>
                <w:rFonts w:cstheme="minorHAnsi"/>
                <w:color w:val="333333"/>
              </w:rPr>
              <w:t>, hypocalcemia, </w:t>
            </w:r>
            <w:r w:rsidRPr="00567F0E">
              <w:rPr>
                <w:rFonts w:cstheme="minorHAnsi"/>
                <w:color w:val="333333"/>
                <w:u w:val="single"/>
              </w:rPr>
              <w:t>hypochloremia</w:t>
            </w:r>
            <w:r w:rsidRPr="00567F0E">
              <w:rPr>
                <w:rFonts w:cstheme="minorHAnsi"/>
                <w:color w:val="333333"/>
              </w:rPr>
              <w:t>, </w:t>
            </w:r>
            <w:r w:rsidRPr="00567F0E">
              <w:rPr>
                <w:rFonts w:cstheme="minorHAnsi"/>
                <w:color w:val="333333"/>
                <w:u w:val="single"/>
              </w:rPr>
              <w:t>hypokalemia</w:t>
            </w:r>
            <w:r w:rsidRPr="00567F0E">
              <w:rPr>
                <w:rFonts w:cstheme="minorHAnsi"/>
                <w:color w:val="333333"/>
              </w:rPr>
              <w:t>,</w:t>
            </w:r>
          </w:p>
          <w:p w14:paraId="1CFD1CF8" w14:textId="77777777" w:rsidR="00650D2B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Fonts w:cstheme="minorHAnsi"/>
                <w:color w:val="333333"/>
                <w:u w:val="single"/>
              </w:rPr>
              <w:t>hypomagnesemia</w:t>
            </w:r>
            <w:r w:rsidRPr="00567F0E">
              <w:rPr>
                <w:rFonts w:cstheme="minorHAnsi"/>
                <w:color w:val="333333"/>
              </w:rPr>
              <w:t>, </w:t>
            </w:r>
            <w:r w:rsidRPr="00567F0E">
              <w:rPr>
                <w:rFonts w:cstheme="minorHAnsi"/>
                <w:color w:val="333333"/>
                <w:u w:val="single"/>
              </w:rPr>
              <w:t>hyponatremia</w:t>
            </w:r>
            <w:r w:rsidRPr="00567F0E">
              <w:rPr>
                <w:rFonts w:cstheme="minorHAnsi"/>
                <w:color w:val="333333"/>
              </w:rPr>
              <w:t>, </w:t>
            </w:r>
            <w:r w:rsidRPr="00567F0E">
              <w:rPr>
                <w:rFonts w:cstheme="minorHAnsi"/>
                <w:color w:val="333333"/>
                <w:u w:val="single"/>
              </w:rPr>
              <w:t>hypovolemia</w:t>
            </w:r>
            <w:r w:rsidRPr="00567F0E">
              <w:rPr>
                <w:rFonts w:cstheme="minorHAnsi"/>
                <w:color w:val="333333"/>
              </w:rPr>
              <w:t>, </w:t>
            </w:r>
          </w:p>
          <w:p w14:paraId="0D7892FB" w14:textId="5BF68FF2" w:rsidR="00567F0E" w:rsidRPr="00567F0E" w:rsidRDefault="00567F0E" w:rsidP="00650D2B">
            <w:pPr>
              <w:pStyle w:val="ListParagraph"/>
              <w:rPr>
                <w:rFonts w:cstheme="minorHAnsi"/>
                <w:color w:val="333333"/>
              </w:rPr>
            </w:pPr>
            <w:r w:rsidRPr="00567F0E">
              <w:rPr>
                <w:rFonts w:cstheme="minorHAnsi"/>
                <w:color w:val="333333"/>
                <w:u w:val="single"/>
              </w:rPr>
              <w:t>metabolic alkalosis</w:t>
            </w:r>
            <w:r w:rsidRPr="00567F0E">
              <w:rPr>
                <w:rFonts w:cstheme="minorHAnsi"/>
                <w:color w:val="333333"/>
              </w:rPr>
              <w:t>. </w:t>
            </w:r>
          </w:p>
          <w:p w14:paraId="797FBA0A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proofErr w:type="spellStart"/>
            <w:r w:rsidRPr="00567F0E">
              <w:rPr>
                <w:rStyle w:val="Strong"/>
                <w:rFonts w:cstheme="minorHAnsi"/>
                <w:color w:val="333333"/>
              </w:rPr>
              <w:t>Hemat</w:t>
            </w:r>
            <w:proofErr w:type="spellEnd"/>
            <w:r w:rsidRPr="00567F0E">
              <w:rPr>
                <w:rStyle w:val="Strong"/>
                <w:rFonts w:cstheme="minorHAnsi"/>
                <w:color w:val="333333"/>
              </w:rPr>
              <w:t>:</w:t>
            </w:r>
            <w:r w:rsidRPr="00567F0E">
              <w:rPr>
                <w:rFonts w:cstheme="minorHAnsi"/>
                <w:color w:val="333333"/>
              </w:rPr>
              <w:t> APLASTIC ANEMIA, AGRANULOCYTOSIS, hemolytic anemia, leukopenia, thrombocytopenia. </w:t>
            </w:r>
          </w:p>
          <w:p w14:paraId="0AC9D464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MS:</w:t>
            </w:r>
            <w:r w:rsidRPr="00567F0E">
              <w:rPr>
                <w:rFonts w:cstheme="minorHAnsi"/>
                <w:color w:val="333333"/>
              </w:rPr>
              <w:t> muscle cramps. </w:t>
            </w:r>
          </w:p>
          <w:p w14:paraId="36CDD065" w14:textId="77777777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color w:val="333333"/>
              </w:rPr>
            </w:pPr>
            <w:r w:rsidRPr="00567F0E">
              <w:rPr>
                <w:rStyle w:val="Strong"/>
                <w:rFonts w:cstheme="minorHAnsi"/>
                <w:color w:val="333333"/>
              </w:rPr>
              <w:t>Neuro:</w:t>
            </w:r>
            <w:r w:rsidRPr="00567F0E">
              <w:rPr>
                <w:rFonts w:cstheme="minorHAnsi"/>
                <w:color w:val="333333"/>
              </w:rPr>
              <w:t> paresthesia. </w:t>
            </w:r>
          </w:p>
          <w:p w14:paraId="584FD709" w14:textId="7BE5B7EC" w:rsidR="00567F0E" w:rsidRPr="00567F0E" w:rsidRDefault="00567F0E" w:rsidP="00650D2B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proofErr w:type="spellStart"/>
            <w:r w:rsidRPr="00567F0E">
              <w:rPr>
                <w:rStyle w:val="Strong"/>
                <w:rFonts w:cstheme="minorHAnsi"/>
                <w:color w:val="333333"/>
              </w:rPr>
              <w:t>Misc</w:t>
            </w:r>
            <w:proofErr w:type="spellEnd"/>
            <w:r w:rsidRPr="00567F0E">
              <w:rPr>
                <w:rStyle w:val="Strong"/>
                <w:rFonts w:cstheme="minorHAnsi"/>
                <w:color w:val="333333"/>
              </w:rPr>
              <w:t>:</w:t>
            </w:r>
            <w:r w:rsidRPr="00567F0E">
              <w:rPr>
                <w:rFonts w:cstheme="minorHAnsi"/>
                <w:color w:val="333333"/>
              </w:rPr>
              <w:t xml:space="preserve"> fever, increased BUN, </w:t>
            </w:r>
            <w:proofErr w:type="spellStart"/>
            <w:r w:rsidRPr="00567F0E">
              <w:rPr>
                <w:rFonts w:cstheme="minorHAnsi"/>
                <w:color w:val="333333"/>
              </w:rPr>
              <w:t>nephrocalcinosis</w:t>
            </w:r>
            <w:proofErr w:type="spellEnd"/>
            <w:r w:rsidRPr="00567F0E">
              <w:rPr>
                <w:rFonts w:cstheme="minorHAnsi"/>
                <w:color w:val="333333"/>
              </w:rPr>
              <w:t>.</w:t>
            </w:r>
          </w:p>
          <w:p w14:paraId="35E17879" w14:textId="77777777" w:rsidR="00567F0E" w:rsidRDefault="00567F0E" w:rsidP="00650D2B"/>
        </w:tc>
        <w:tc>
          <w:tcPr>
            <w:tcW w:w="3632" w:type="dxa"/>
          </w:tcPr>
          <w:p w14:paraId="5F8D470C" w14:textId="77777777" w:rsidR="00567F0E" w:rsidRPr="00567F0E" w:rsidRDefault="00567F0E" w:rsidP="00650D2B">
            <w:pPr>
              <w:pStyle w:val="NormalWeb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444444"/>
              </w:rPr>
            </w:pPr>
            <w:r w:rsidRPr="00567F0E">
              <w:rPr>
                <w:rFonts w:asciiTheme="minorHAnsi" w:hAnsiTheme="minorHAnsi" w:cstheme="minorHAnsi"/>
                <w:color w:val="444444"/>
              </w:rPr>
              <w:t>Furosemide is often given in conjunction with a potassium supplement or a potassium-sparing diuretic to counteract potassium loss.</w:t>
            </w:r>
          </w:p>
          <w:p w14:paraId="376495AC" w14:textId="1EA4C149" w:rsidR="00567F0E" w:rsidRPr="00567F0E" w:rsidRDefault="00567F0E" w:rsidP="00650D2B">
            <w:pPr>
              <w:pStyle w:val="NormalWeb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444444"/>
              </w:rPr>
            </w:pPr>
            <w:r w:rsidRPr="00567F0E">
              <w:rPr>
                <w:rFonts w:asciiTheme="minorHAnsi" w:hAnsiTheme="minorHAnsi" w:cstheme="minorHAnsi"/>
                <w:color w:val="444444"/>
              </w:rPr>
              <w:t>The medication has a rapid onset of effect of about one hour when taken orally and five minutes by injection.</w:t>
            </w:r>
          </w:p>
          <w:p w14:paraId="6981F644" w14:textId="5F1157DD" w:rsidR="00567F0E" w:rsidRPr="00567F0E" w:rsidRDefault="00567F0E" w:rsidP="00650D2B">
            <w:pPr>
              <w:pStyle w:val="NormalWeb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444444"/>
              </w:rPr>
            </w:pPr>
            <w:r w:rsidRPr="00567F0E">
              <w:rPr>
                <w:rFonts w:asciiTheme="minorHAnsi" w:hAnsiTheme="minorHAnsi" w:cstheme="minorHAnsi"/>
                <w:color w:val="444444"/>
              </w:rPr>
              <w:t>Duration of action is about six hours so it is possible to use a twice daily dose if necessary.</w:t>
            </w:r>
          </w:p>
          <w:p w14:paraId="25D78A0F" w14:textId="77777777" w:rsidR="00567F0E" w:rsidRDefault="00567F0E" w:rsidP="00650D2B"/>
        </w:tc>
      </w:tr>
    </w:tbl>
    <w:p w14:paraId="4E0A1FE4" w14:textId="75763D8D" w:rsidR="00371697" w:rsidRDefault="00371697" w:rsidP="00BD7477"/>
    <w:p w14:paraId="54242E40" w14:textId="1AB7A97A" w:rsidR="00371697" w:rsidRDefault="00371697" w:rsidP="00BD7477"/>
    <w:tbl>
      <w:tblPr>
        <w:tblStyle w:val="TableGrid"/>
        <w:tblpPr w:leftFromText="180" w:rightFromText="180" w:vertAnchor="page" w:horzAnchor="margin" w:tblpY="826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650D2B" w14:paraId="64363955" w14:textId="77777777" w:rsidTr="00650D2B">
        <w:tc>
          <w:tcPr>
            <w:tcW w:w="9350" w:type="dxa"/>
            <w:gridSpan w:val="3"/>
          </w:tcPr>
          <w:p w14:paraId="520D5301" w14:textId="77777777" w:rsidR="00650D2B" w:rsidRPr="00567F0E" w:rsidRDefault="00650D2B" w:rsidP="00650D2B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567F0E">
              <w:rPr>
                <w:b/>
                <w:sz w:val="32"/>
                <w:szCs w:val="32"/>
                <w:highlight w:val="yellow"/>
              </w:rPr>
              <w:t>norepinephrine</w:t>
            </w:r>
            <w:r w:rsidRPr="00567F0E">
              <w:rPr>
                <w:b/>
                <w:bCs/>
                <w:sz w:val="32"/>
                <w:szCs w:val="32"/>
                <w:highlight w:val="yellow"/>
              </w:rPr>
              <w:t xml:space="preserve">  (</w:t>
            </w:r>
            <w:proofErr w:type="spellStart"/>
            <w:proofErr w:type="gramEnd"/>
            <w:r w:rsidRPr="00567F0E">
              <w:rPr>
                <w:b/>
                <w:bCs/>
                <w:sz w:val="32"/>
                <w:szCs w:val="32"/>
                <w:highlight w:val="yellow"/>
              </w:rPr>
              <w:t>Levophed</w:t>
            </w:r>
            <w:proofErr w:type="spellEnd"/>
            <w:r w:rsidRPr="00567F0E">
              <w:rPr>
                <w:b/>
                <w:bCs/>
                <w:sz w:val="32"/>
                <w:szCs w:val="32"/>
                <w:highlight w:val="yellow"/>
              </w:rPr>
              <w:t>)</w:t>
            </w:r>
          </w:p>
        </w:tc>
      </w:tr>
      <w:tr w:rsidR="00650D2B" w14:paraId="77DC70AF" w14:textId="77777777" w:rsidTr="00650D2B">
        <w:tc>
          <w:tcPr>
            <w:tcW w:w="3235" w:type="dxa"/>
          </w:tcPr>
          <w:p w14:paraId="0F426845" w14:textId="77777777" w:rsidR="00650D2B" w:rsidRDefault="00650D2B" w:rsidP="00650D2B">
            <w:r>
              <w:t>Classification:</w:t>
            </w:r>
          </w:p>
        </w:tc>
        <w:tc>
          <w:tcPr>
            <w:tcW w:w="6115" w:type="dxa"/>
            <w:gridSpan w:val="2"/>
          </w:tcPr>
          <w:p w14:paraId="01A6D23F" w14:textId="77777777" w:rsidR="00650D2B" w:rsidRDefault="00650D2B" w:rsidP="00650D2B">
            <w:r>
              <w:t>Indication:</w:t>
            </w:r>
          </w:p>
        </w:tc>
      </w:tr>
      <w:tr w:rsidR="00650D2B" w14:paraId="6FEE051D" w14:textId="77777777" w:rsidTr="00650D2B">
        <w:tc>
          <w:tcPr>
            <w:tcW w:w="3235" w:type="dxa"/>
          </w:tcPr>
          <w:p w14:paraId="5EDBD373" w14:textId="77777777" w:rsidR="00650D2B" w:rsidRPr="00567F0E" w:rsidRDefault="00650D2B" w:rsidP="00650D2B">
            <w:pPr>
              <w:rPr>
                <w:color w:val="0070C0"/>
              </w:rPr>
            </w:pPr>
            <w:r w:rsidRPr="00567F0E">
              <w:rPr>
                <w:color w:val="0070C0"/>
              </w:rPr>
              <w:t>Vasopressors</w:t>
            </w:r>
          </w:p>
          <w:p w14:paraId="324BBB1E" w14:textId="77777777" w:rsidR="00650D2B" w:rsidRDefault="00650D2B" w:rsidP="00650D2B"/>
        </w:tc>
        <w:tc>
          <w:tcPr>
            <w:tcW w:w="6115" w:type="dxa"/>
            <w:gridSpan w:val="2"/>
          </w:tcPr>
          <w:p w14:paraId="1E564DA9" w14:textId="77777777" w:rsidR="00650D2B" w:rsidRPr="00567F0E" w:rsidRDefault="00650D2B" w:rsidP="00650D2B">
            <w:pPr>
              <w:rPr>
                <w:color w:val="00B050"/>
              </w:rPr>
            </w:pPr>
            <w:r w:rsidRPr="00567F0E">
              <w:rPr>
                <w:rFonts w:ascii="Source Sans Pro" w:hAnsi="Source Sans Pro"/>
                <w:color w:val="00B050"/>
              </w:rPr>
              <w:t>Produces vasoconstriction and myocardial stimulation, which may be required after adequate fluid replacement in the treatment of severe hypotension and shock.</w:t>
            </w:r>
          </w:p>
        </w:tc>
      </w:tr>
      <w:tr w:rsidR="00650D2B" w14:paraId="35646126" w14:textId="77777777" w:rsidTr="00650D2B">
        <w:tc>
          <w:tcPr>
            <w:tcW w:w="4675" w:type="dxa"/>
            <w:gridSpan w:val="2"/>
          </w:tcPr>
          <w:p w14:paraId="194716A2" w14:textId="77777777" w:rsidR="00650D2B" w:rsidRDefault="00650D2B" w:rsidP="00650D2B">
            <w:r>
              <w:t>Side effects/ adverse reactions:</w:t>
            </w:r>
          </w:p>
        </w:tc>
        <w:tc>
          <w:tcPr>
            <w:tcW w:w="4675" w:type="dxa"/>
          </w:tcPr>
          <w:p w14:paraId="573C0A4F" w14:textId="77777777" w:rsidR="00650D2B" w:rsidRDefault="00650D2B" w:rsidP="00650D2B">
            <w:r>
              <w:t>Nursing Considerations:</w:t>
            </w:r>
          </w:p>
        </w:tc>
      </w:tr>
      <w:tr w:rsidR="00650D2B" w14:paraId="08C78126" w14:textId="77777777" w:rsidTr="00650D2B">
        <w:tc>
          <w:tcPr>
            <w:tcW w:w="4675" w:type="dxa"/>
            <w:gridSpan w:val="2"/>
          </w:tcPr>
          <w:p w14:paraId="66EFD096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CNS:</w:t>
            </w:r>
            <w:r w:rsidRPr="00650D2B">
              <w:rPr>
                <w:rFonts w:ascii="Source Sans Pro" w:hAnsi="Source Sans Pro"/>
                <w:color w:val="333333"/>
              </w:rPr>
              <w:t> anxiety, dizziness, headache, insomnia, restlessness, tremor, weakness. </w:t>
            </w:r>
          </w:p>
          <w:p w14:paraId="1921E5E8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Resp:</w:t>
            </w:r>
            <w:r w:rsidRPr="00650D2B">
              <w:rPr>
                <w:rFonts w:ascii="Source Sans Pro" w:hAnsi="Source Sans Pro"/>
                <w:color w:val="333333"/>
              </w:rPr>
              <w:t> dyspnea. </w:t>
            </w:r>
          </w:p>
          <w:p w14:paraId="447DBFD6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CV:</w:t>
            </w:r>
            <w:r w:rsidRPr="00650D2B">
              <w:rPr>
                <w:rFonts w:ascii="Source Sans Pro" w:hAnsi="Source Sans Pro"/>
                <w:color w:val="333333"/>
              </w:rPr>
              <w:t> arrhythmias, bradycardia, chest pain, hypertension. </w:t>
            </w:r>
          </w:p>
          <w:p w14:paraId="27354451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GU:</w:t>
            </w:r>
            <w:r w:rsidRPr="00650D2B">
              <w:rPr>
                <w:rFonts w:ascii="Source Sans Pro" w:hAnsi="Source Sans Pro"/>
                <w:color w:val="333333"/>
              </w:rPr>
              <w:t> decreased urine output, renal failure. </w:t>
            </w:r>
          </w:p>
          <w:p w14:paraId="418AAD85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Endo:</w:t>
            </w:r>
            <w:r w:rsidRPr="00650D2B">
              <w:rPr>
                <w:rFonts w:ascii="Source Sans Pro" w:hAnsi="Source Sans Pro"/>
                <w:color w:val="333333"/>
              </w:rPr>
              <w:t> hyperglycemia. </w:t>
            </w:r>
          </w:p>
          <w:p w14:paraId="002F95D8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F and E:</w:t>
            </w:r>
            <w:r w:rsidRPr="00650D2B">
              <w:rPr>
                <w:rFonts w:ascii="Source Sans Pro" w:hAnsi="Source Sans Pro"/>
                <w:color w:val="333333"/>
              </w:rPr>
              <w:t> metabolic acidosis. </w:t>
            </w:r>
          </w:p>
          <w:p w14:paraId="3C9440BB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rPr>
                <w:rFonts w:ascii="Source Sans Pro" w:hAnsi="Source Sans Pro"/>
                <w:color w:val="333333"/>
              </w:rPr>
            </w:pPr>
            <w:r w:rsidRPr="00650D2B">
              <w:rPr>
                <w:rStyle w:val="Strong"/>
                <w:rFonts w:ascii="Source Sans Pro" w:hAnsi="Source Sans Pro"/>
                <w:color w:val="333333"/>
              </w:rPr>
              <w:t>Local:</w:t>
            </w:r>
            <w:r w:rsidRPr="00650D2B">
              <w:rPr>
                <w:rFonts w:ascii="Source Sans Pro" w:hAnsi="Source Sans Pro"/>
                <w:color w:val="333333"/>
              </w:rPr>
              <w:t> phlebitis at IV site. </w:t>
            </w:r>
          </w:p>
          <w:p w14:paraId="1E8427CB" w14:textId="77777777" w:rsidR="00650D2B" w:rsidRDefault="00650D2B" w:rsidP="00650D2B">
            <w:pPr>
              <w:pStyle w:val="ListParagraph"/>
              <w:numPr>
                <w:ilvl w:val="0"/>
                <w:numId w:val="24"/>
              </w:numPr>
            </w:pPr>
            <w:proofErr w:type="spellStart"/>
            <w:r w:rsidRPr="00650D2B">
              <w:rPr>
                <w:rStyle w:val="Strong"/>
                <w:rFonts w:ascii="Source Sans Pro" w:hAnsi="Source Sans Pro"/>
                <w:color w:val="333333"/>
              </w:rPr>
              <w:t>Misc</w:t>
            </w:r>
            <w:proofErr w:type="spellEnd"/>
            <w:r w:rsidRPr="00650D2B">
              <w:rPr>
                <w:rStyle w:val="Strong"/>
                <w:rFonts w:ascii="Source Sans Pro" w:hAnsi="Source Sans Pro"/>
                <w:color w:val="333333"/>
              </w:rPr>
              <w:t>:</w:t>
            </w:r>
            <w:r w:rsidRPr="00650D2B">
              <w:rPr>
                <w:rFonts w:ascii="Source Sans Pro" w:hAnsi="Source Sans Pro"/>
                <w:color w:val="333333"/>
              </w:rPr>
              <w:t> fever.</w:t>
            </w:r>
          </w:p>
        </w:tc>
        <w:tc>
          <w:tcPr>
            <w:tcW w:w="4675" w:type="dxa"/>
          </w:tcPr>
          <w:p w14:paraId="4EF76126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rPr>
                <w:rFonts w:eastAsia="Times New Roman" w:cstheme="minorHAnsi"/>
              </w:rPr>
            </w:pPr>
            <w:r w:rsidRPr="00650D2B">
              <w:rPr>
                <w:rFonts w:eastAsia="Times New Roman" w:cstheme="minorHAnsi"/>
                <w:bdr w:val="single" w:sz="2" w:space="0" w:color="E4E4E7" w:frame="1"/>
              </w:rPr>
              <w:t>Monitor BP continuously if possible or every couple of minutes</w:t>
            </w:r>
          </w:p>
          <w:p w14:paraId="0356D6CF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rPr>
                <w:rFonts w:eastAsia="Times New Roman" w:cstheme="minorHAnsi"/>
              </w:rPr>
            </w:pPr>
            <w:r w:rsidRPr="00650D2B">
              <w:rPr>
                <w:rFonts w:eastAsia="Times New Roman" w:cstheme="minorHAnsi"/>
                <w:bdr w:val="single" w:sz="2" w:space="0" w:color="E4E4E7" w:frame="1"/>
              </w:rPr>
              <w:t>Double check all concentrations with additional nurse</w:t>
            </w:r>
          </w:p>
          <w:p w14:paraId="357B7B2C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rPr>
                <w:rFonts w:eastAsia="Times New Roman" w:cstheme="minorHAnsi"/>
              </w:rPr>
            </w:pPr>
            <w:r w:rsidRPr="00650D2B">
              <w:rPr>
                <w:rFonts w:eastAsia="Times New Roman" w:cstheme="minorHAnsi"/>
                <w:bdr w:val="single" w:sz="2" w:space="0" w:color="E4E4E7" w:frame="1"/>
              </w:rPr>
              <w:t>May result in rebound hypotension due to tissue ischemia when discontinued</w:t>
            </w:r>
          </w:p>
          <w:p w14:paraId="5D3114C2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rPr>
                <w:rFonts w:eastAsia="Times New Roman" w:cstheme="minorHAnsi"/>
              </w:rPr>
            </w:pPr>
            <w:r w:rsidRPr="00650D2B">
              <w:rPr>
                <w:rFonts w:eastAsia="Times New Roman" w:cstheme="minorHAnsi"/>
                <w:bdr w:val="single" w:sz="2" w:space="0" w:color="E4E4E7" w:frame="1"/>
              </w:rPr>
              <w:t>Monitor EKG and CVP if possible</w:t>
            </w:r>
          </w:p>
          <w:p w14:paraId="3EF64525" w14:textId="77777777" w:rsidR="00650D2B" w:rsidRPr="00650D2B" w:rsidRDefault="00650D2B" w:rsidP="00650D2B">
            <w:pPr>
              <w:pStyle w:val="ListParagraph"/>
              <w:numPr>
                <w:ilvl w:val="0"/>
                <w:numId w:val="24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rPr>
                <w:rFonts w:eastAsia="Times New Roman" w:cstheme="minorHAnsi"/>
              </w:rPr>
            </w:pPr>
            <w:r w:rsidRPr="00650D2B">
              <w:rPr>
                <w:rFonts w:eastAsia="Times New Roman" w:cstheme="minorHAnsi"/>
                <w:bdr w:val="single" w:sz="2" w:space="0" w:color="E4E4E7" w:frame="1"/>
              </w:rPr>
              <w:t>If patient is awake instruct them to report headaches, dizziness, or chest pain</w:t>
            </w:r>
          </w:p>
        </w:tc>
      </w:tr>
    </w:tbl>
    <w:p w14:paraId="12ED61FF" w14:textId="37D541B6" w:rsidR="00567F0E" w:rsidRDefault="00567F0E" w:rsidP="00BD7477"/>
    <w:tbl>
      <w:tblPr>
        <w:tblStyle w:val="TableGrid"/>
        <w:tblpPr w:leftFromText="180" w:rightFromText="180" w:vertAnchor="page" w:horzAnchor="margin" w:tblpY="6841"/>
        <w:tblW w:w="0" w:type="auto"/>
        <w:tblLook w:val="04A0" w:firstRow="1" w:lastRow="0" w:firstColumn="1" w:lastColumn="0" w:noHBand="0" w:noVBand="1"/>
      </w:tblPr>
      <w:tblGrid>
        <w:gridCol w:w="4525"/>
        <w:gridCol w:w="1322"/>
        <w:gridCol w:w="3503"/>
      </w:tblGrid>
      <w:tr w:rsidR="00650D2B" w14:paraId="677891A6" w14:textId="77777777" w:rsidTr="00650D2B">
        <w:tc>
          <w:tcPr>
            <w:tcW w:w="9350" w:type="dxa"/>
            <w:gridSpan w:val="3"/>
          </w:tcPr>
          <w:p w14:paraId="2B5498D9" w14:textId="596322B4" w:rsidR="00650D2B" w:rsidRPr="00650D2B" w:rsidRDefault="00650D2B" w:rsidP="00650D2B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 w:rsidRPr="00650D2B">
              <w:rPr>
                <w:b/>
                <w:sz w:val="32"/>
                <w:szCs w:val="32"/>
                <w:highlight w:val="yellow"/>
              </w:rPr>
              <w:t>simvastatin</w:t>
            </w:r>
            <w:r w:rsidRPr="00650D2B">
              <w:rPr>
                <w:b/>
                <w:bCs/>
                <w:sz w:val="32"/>
                <w:szCs w:val="32"/>
                <w:highlight w:val="yellow"/>
              </w:rPr>
              <w:t xml:space="preserve">  (</w:t>
            </w:r>
            <w:proofErr w:type="gramEnd"/>
            <w:r w:rsidRPr="00650D2B">
              <w:rPr>
                <w:b/>
                <w:bCs/>
                <w:sz w:val="32"/>
                <w:szCs w:val="32"/>
                <w:highlight w:val="yellow"/>
              </w:rPr>
              <w:t>Zocor)</w:t>
            </w:r>
          </w:p>
        </w:tc>
      </w:tr>
      <w:tr w:rsidR="00650D2B" w14:paraId="74098F5F" w14:textId="77777777" w:rsidTr="00B41E88">
        <w:tc>
          <w:tcPr>
            <w:tcW w:w="3823" w:type="dxa"/>
          </w:tcPr>
          <w:p w14:paraId="17787ED3" w14:textId="77777777" w:rsidR="00650D2B" w:rsidRDefault="00650D2B" w:rsidP="00650D2B">
            <w:r>
              <w:t>Classification:</w:t>
            </w:r>
          </w:p>
        </w:tc>
        <w:tc>
          <w:tcPr>
            <w:tcW w:w="5527" w:type="dxa"/>
            <w:gridSpan w:val="2"/>
          </w:tcPr>
          <w:p w14:paraId="04A61F40" w14:textId="77777777" w:rsidR="00650D2B" w:rsidRDefault="00650D2B" w:rsidP="00650D2B">
            <w:r>
              <w:t>Indication:</w:t>
            </w:r>
          </w:p>
        </w:tc>
      </w:tr>
      <w:tr w:rsidR="00650D2B" w14:paraId="6BCE0FF8" w14:textId="77777777" w:rsidTr="00B41E88">
        <w:tc>
          <w:tcPr>
            <w:tcW w:w="3823" w:type="dxa"/>
          </w:tcPr>
          <w:p w14:paraId="58CA3F82" w14:textId="52288D63" w:rsidR="00650D2B" w:rsidRPr="00650D2B" w:rsidRDefault="00650D2B" w:rsidP="00650D2B">
            <w:pPr>
              <w:rPr>
                <w:color w:val="0070C0"/>
              </w:rPr>
            </w:pPr>
            <w:r w:rsidRPr="00650D2B">
              <w:rPr>
                <w:color w:val="0070C0"/>
              </w:rPr>
              <w:t>Lipid lowering agent</w:t>
            </w:r>
          </w:p>
          <w:p w14:paraId="61F334B1" w14:textId="77777777" w:rsidR="00650D2B" w:rsidRDefault="00650D2B" w:rsidP="00650D2B"/>
        </w:tc>
        <w:tc>
          <w:tcPr>
            <w:tcW w:w="5527" w:type="dxa"/>
            <w:gridSpan w:val="2"/>
          </w:tcPr>
          <w:p w14:paraId="315382CF" w14:textId="5438C580" w:rsidR="00650D2B" w:rsidRPr="00650D2B" w:rsidRDefault="00650D2B" w:rsidP="00650D2B">
            <w:pPr>
              <w:rPr>
                <w:rFonts w:cstheme="minorHAnsi"/>
              </w:rPr>
            </w:pPr>
            <w:r w:rsidRPr="00650D2B">
              <w:rPr>
                <w:rFonts w:cstheme="minorHAnsi"/>
                <w:color w:val="00B050"/>
              </w:rPr>
              <w:t>Adjunctive management of primary hypercholesterolemia and mixed dyslipidemias. Secondary prevention of myocardial infarction, coronary revascularization, stroke, and cardiovascular mortality in patients with clinically evident coronary heart disease.</w:t>
            </w:r>
          </w:p>
        </w:tc>
      </w:tr>
      <w:tr w:rsidR="00650D2B" w14:paraId="00F28023" w14:textId="77777777" w:rsidTr="00B41E88">
        <w:tc>
          <w:tcPr>
            <w:tcW w:w="5207" w:type="dxa"/>
            <w:gridSpan w:val="2"/>
          </w:tcPr>
          <w:p w14:paraId="5B4795F4" w14:textId="77777777" w:rsidR="00650D2B" w:rsidRDefault="00650D2B" w:rsidP="00650D2B">
            <w:r>
              <w:t>Side effects/ adverse reactions:</w:t>
            </w:r>
          </w:p>
        </w:tc>
        <w:tc>
          <w:tcPr>
            <w:tcW w:w="4143" w:type="dxa"/>
          </w:tcPr>
          <w:p w14:paraId="64508B07" w14:textId="77777777" w:rsidR="00650D2B" w:rsidRDefault="00650D2B" w:rsidP="00650D2B">
            <w:r>
              <w:t>Nursing Considerations:</w:t>
            </w:r>
          </w:p>
        </w:tc>
      </w:tr>
      <w:tr w:rsidR="00650D2B" w14:paraId="60A78AEB" w14:textId="77777777" w:rsidTr="00B41E88">
        <w:tc>
          <w:tcPr>
            <w:tcW w:w="5207" w:type="dxa"/>
            <w:gridSpan w:val="2"/>
          </w:tcPr>
          <w:p w14:paraId="3A9290C1" w14:textId="77777777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CNS:</w:t>
            </w:r>
            <w:r w:rsidRPr="00B41E88">
              <w:rPr>
                <w:rFonts w:cstheme="minorHAnsi"/>
                <w:color w:val="333333"/>
              </w:rPr>
              <w:t> dizziness, headache, insomnia, weakness. </w:t>
            </w:r>
          </w:p>
          <w:p w14:paraId="4FD38E3B" w14:textId="77777777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GI:</w:t>
            </w:r>
            <w:r w:rsidRPr="00B41E88">
              <w:rPr>
                <w:rFonts w:cstheme="minorHAnsi"/>
                <w:color w:val="333333"/>
              </w:rPr>
              <w:t> </w:t>
            </w:r>
            <w:r w:rsidRPr="00B41E88">
              <w:rPr>
                <w:rFonts w:cstheme="minorHAnsi"/>
                <w:color w:val="333333"/>
                <w:u w:val="single"/>
              </w:rPr>
              <w:t>abdominal cramps</w:t>
            </w:r>
            <w:r w:rsidRPr="00B41E88">
              <w:rPr>
                <w:rFonts w:cstheme="minorHAnsi"/>
                <w:color w:val="333333"/>
              </w:rPr>
              <w:t>, </w:t>
            </w:r>
            <w:r w:rsidRPr="00B41E88">
              <w:rPr>
                <w:rFonts w:cstheme="minorHAnsi"/>
                <w:color w:val="333333"/>
                <w:u w:val="single"/>
              </w:rPr>
              <w:t>constipation</w:t>
            </w:r>
            <w:r w:rsidRPr="00B41E88">
              <w:rPr>
                <w:rFonts w:cstheme="minorHAnsi"/>
                <w:color w:val="333333"/>
              </w:rPr>
              <w:t>, </w:t>
            </w:r>
            <w:r w:rsidRPr="00B41E88">
              <w:rPr>
                <w:rFonts w:cstheme="minorHAnsi"/>
                <w:color w:val="333333"/>
                <w:u w:val="single"/>
              </w:rPr>
              <w:t>diarrhea</w:t>
            </w:r>
            <w:r w:rsidRPr="00B41E88">
              <w:rPr>
                <w:rFonts w:cstheme="minorHAnsi"/>
                <w:color w:val="333333"/>
              </w:rPr>
              <w:t>, </w:t>
            </w:r>
            <w:r w:rsidRPr="00B41E88">
              <w:rPr>
                <w:rFonts w:cstheme="minorHAnsi"/>
                <w:color w:val="333333"/>
                <w:u w:val="single"/>
              </w:rPr>
              <w:t>flatus</w:t>
            </w:r>
            <w:r w:rsidRPr="00B41E88">
              <w:rPr>
                <w:rFonts w:cstheme="minorHAnsi"/>
                <w:color w:val="333333"/>
              </w:rPr>
              <w:t>, </w:t>
            </w:r>
            <w:r w:rsidRPr="00B41E88">
              <w:rPr>
                <w:rFonts w:cstheme="minorHAnsi"/>
                <w:color w:val="333333"/>
                <w:u w:val="single"/>
              </w:rPr>
              <w:t>heartburn</w:t>
            </w:r>
            <w:r w:rsidRPr="00B41E88">
              <w:rPr>
                <w:rFonts w:cstheme="minorHAnsi"/>
                <w:color w:val="333333"/>
              </w:rPr>
              <w:t>, altered taste, drug-induced hepatitis, dyspepsia, elevated liver enzymes, nausea, pancreatitis. </w:t>
            </w:r>
          </w:p>
          <w:p w14:paraId="7BEF5A6A" w14:textId="77777777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GU:</w:t>
            </w:r>
            <w:r w:rsidRPr="00B41E88">
              <w:rPr>
                <w:rFonts w:cstheme="minorHAnsi"/>
                <w:color w:val="333333"/>
              </w:rPr>
              <w:t> erectile dysfunction. </w:t>
            </w:r>
          </w:p>
          <w:p w14:paraId="66AC28B9" w14:textId="77777777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color w:val="333333"/>
              </w:rPr>
            </w:pPr>
            <w:proofErr w:type="spellStart"/>
            <w:r w:rsidRPr="00B41E88">
              <w:rPr>
                <w:rStyle w:val="Strong"/>
                <w:rFonts w:cstheme="minorHAnsi"/>
                <w:color w:val="333333"/>
              </w:rPr>
              <w:t>Derm</w:t>
            </w:r>
            <w:proofErr w:type="spellEnd"/>
            <w:r w:rsidRPr="00B41E88">
              <w:rPr>
                <w:rStyle w:val="Strong"/>
                <w:rFonts w:cstheme="minorHAnsi"/>
                <w:color w:val="333333"/>
              </w:rPr>
              <w:t>:</w:t>
            </w:r>
            <w:r w:rsidRPr="00B41E88">
              <w:rPr>
                <w:rFonts w:cstheme="minorHAnsi"/>
                <w:color w:val="333333"/>
              </w:rPr>
              <w:t> </w:t>
            </w:r>
            <w:r w:rsidRPr="00B41E88">
              <w:rPr>
                <w:rFonts w:cstheme="minorHAnsi"/>
                <w:color w:val="333333"/>
                <w:u w:val="single"/>
              </w:rPr>
              <w:t>rashes</w:t>
            </w:r>
            <w:r w:rsidRPr="00B41E88">
              <w:rPr>
                <w:rFonts w:cstheme="minorHAnsi"/>
                <w:color w:val="333333"/>
              </w:rPr>
              <w:t>, pruritus. </w:t>
            </w:r>
          </w:p>
          <w:p w14:paraId="0DD2C737" w14:textId="77777777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MS:</w:t>
            </w:r>
            <w:r w:rsidRPr="00B41E88">
              <w:rPr>
                <w:rFonts w:cstheme="minorHAnsi"/>
                <w:color w:val="333333"/>
              </w:rPr>
              <w:t> RHABDOMYOLYSIS, arthralgia, myalgia, myositis. </w:t>
            </w:r>
          </w:p>
          <w:p w14:paraId="722A641A" w14:textId="75A31E6A" w:rsidR="00650D2B" w:rsidRPr="00B41E88" w:rsidRDefault="00650D2B" w:rsidP="00B41E88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proofErr w:type="spellStart"/>
            <w:r w:rsidRPr="00B41E88">
              <w:rPr>
                <w:rStyle w:val="Strong"/>
                <w:rFonts w:cstheme="minorHAnsi"/>
                <w:color w:val="333333"/>
              </w:rPr>
              <w:t>Misc</w:t>
            </w:r>
            <w:proofErr w:type="spellEnd"/>
            <w:r w:rsidRPr="00B41E88">
              <w:rPr>
                <w:rStyle w:val="Strong"/>
                <w:rFonts w:cstheme="minorHAnsi"/>
                <w:color w:val="333333"/>
              </w:rPr>
              <w:t>:</w:t>
            </w:r>
            <w:r w:rsidRPr="00B41E88">
              <w:rPr>
                <w:rFonts w:cstheme="minorHAnsi"/>
                <w:color w:val="333333"/>
              </w:rPr>
              <w:t> hypersensitivity reactions.</w:t>
            </w:r>
          </w:p>
          <w:p w14:paraId="79509131" w14:textId="77777777" w:rsidR="00650D2B" w:rsidRDefault="00650D2B" w:rsidP="00650D2B"/>
        </w:tc>
        <w:tc>
          <w:tcPr>
            <w:tcW w:w="4143" w:type="dxa"/>
          </w:tcPr>
          <w:p w14:paraId="1DC8A716" w14:textId="77777777" w:rsidR="00650D2B" w:rsidRPr="00650D2B" w:rsidRDefault="00650D2B" w:rsidP="00650D2B">
            <w:pPr>
              <w:numPr>
                <w:ilvl w:val="0"/>
                <w:numId w:val="26"/>
              </w:numPr>
              <w:shd w:val="clear" w:color="auto" w:fill="FFFFFF"/>
              <w:ind w:left="456"/>
              <w:textAlignment w:val="baseline"/>
              <w:rPr>
                <w:rFonts w:eastAsia="Times New Roman" w:cstheme="minorHAnsi"/>
                <w:color w:val="212121"/>
              </w:rPr>
            </w:pPr>
            <w:r w:rsidRPr="00650D2B">
              <w:rPr>
                <w:rFonts w:eastAsia="Times New Roman" w:cstheme="minorHAnsi"/>
                <w:color w:val="212121"/>
              </w:rPr>
              <w:t xml:space="preserve">Ensure that patient has tried a cholesterol-lowering diet regimen for 3–6 </w:t>
            </w:r>
            <w:proofErr w:type="spellStart"/>
            <w:r w:rsidRPr="00650D2B">
              <w:rPr>
                <w:rFonts w:eastAsia="Times New Roman" w:cstheme="minorHAnsi"/>
                <w:color w:val="212121"/>
              </w:rPr>
              <w:t>mo</w:t>
            </w:r>
            <w:proofErr w:type="spellEnd"/>
            <w:r w:rsidRPr="00650D2B">
              <w:rPr>
                <w:rFonts w:eastAsia="Times New Roman" w:cstheme="minorHAnsi"/>
                <w:color w:val="212121"/>
              </w:rPr>
              <w:t xml:space="preserve"> before beginning therapy.</w:t>
            </w:r>
          </w:p>
          <w:p w14:paraId="35BEA6DF" w14:textId="77777777" w:rsidR="00650D2B" w:rsidRPr="00650D2B" w:rsidRDefault="00650D2B" w:rsidP="00650D2B">
            <w:pPr>
              <w:numPr>
                <w:ilvl w:val="0"/>
                <w:numId w:val="26"/>
              </w:numPr>
              <w:shd w:val="clear" w:color="auto" w:fill="FFFFFF"/>
              <w:ind w:left="456"/>
              <w:textAlignment w:val="baseline"/>
              <w:rPr>
                <w:rFonts w:eastAsia="Times New Roman" w:cstheme="minorHAnsi"/>
                <w:color w:val="212121"/>
              </w:rPr>
            </w:pPr>
            <w:r w:rsidRPr="00650D2B">
              <w:rPr>
                <w:rFonts w:eastAsia="Times New Roman" w:cstheme="minorHAnsi"/>
                <w:color w:val="212121"/>
              </w:rPr>
              <w:t>Give in the evening; highest rates of cholesterol synthesis are between midnight and 5 AM.</w:t>
            </w:r>
          </w:p>
          <w:p w14:paraId="6E149579" w14:textId="77777777" w:rsidR="00650D2B" w:rsidRPr="00650D2B" w:rsidRDefault="00650D2B" w:rsidP="00650D2B">
            <w:pPr>
              <w:numPr>
                <w:ilvl w:val="0"/>
                <w:numId w:val="26"/>
              </w:numPr>
              <w:shd w:val="clear" w:color="auto" w:fill="FFFFFF"/>
              <w:ind w:left="456"/>
              <w:textAlignment w:val="baseline"/>
              <w:rPr>
                <w:rFonts w:eastAsia="Times New Roman" w:cstheme="minorHAnsi"/>
                <w:color w:val="212121"/>
              </w:rPr>
            </w:pPr>
            <w:r w:rsidRPr="00650D2B">
              <w:rPr>
                <w:rFonts w:eastAsia="Times New Roman" w:cstheme="minorHAnsi"/>
                <w:color w:val="212121"/>
              </w:rPr>
              <w:t>Advise patient that this drug cannot be taken during pregnancy; advise patient to use barrier contraceptives.</w:t>
            </w:r>
          </w:p>
          <w:p w14:paraId="22DF03F5" w14:textId="51E8A776" w:rsidR="00650D2B" w:rsidRPr="00B41E88" w:rsidRDefault="00650D2B" w:rsidP="00B41E88">
            <w:pPr>
              <w:numPr>
                <w:ilvl w:val="0"/>
                <w:numId w:val="26"/>
              </w:numPr>
              <w:shd w:val="clear" w:color="auto" w:fill="FFFFFF"/>
              <w:ind w:left="456"/>
              <w:textAlignment w:val="baseline"/>
              <w:rPr>
                <w:rFonts w:eastAsia="Times New Roman" w:cstheme="minorHAnsi"/>
                <w:color w:val="212121"/>
              </w:rPr>
            </w:pPr>
            <w:r w:rsidRPr="00650D2B">
              <w:rPr>
                <w:rFonts w:eastAsia="Times New Roman" w:cstheme="minorHAnsi"/>
                <w:color w:val="212121"/>
              </w:rPr>
              <w:t xml:space="preserve">Arrange for regular follow-up during long-term therapy. </w:t>
            </w:r>
          </w:p>
        </w:tc>
      </w:tr>
    </w:tbl>
    <w:p w14:paraId="0B46C74D" w14:textId="355882D4" w:rsidR="00567F0E" w:rsidRDefault="00567F0E" w:rsidP="00BD7477"/>
    <w:tbl>
      <w:tblPr>
        <w:tblStyle w:val="TableGrid"/>
        <w:tblpPr w:leftFromText="180" w:rightFromText="180" w:vertAnchor="page" w:horzAnchor="margin" w:tblpY="213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41E88" w14:paraId="101DB2B5" w14:textId="77777777" w:rsidTr="00B41E88">
        <w:tc>
          <w:tcPr>
            <w:tcW w:w="9350" w:type="dxa"/>
            <w:gridSpan w:val="3"/>
          </w:tcPr>
          <w:p w14:paraId="3788795D" w14:textId="39C9AD05" w:rsidR="00B41E88" w:rsidRPr="00B41E88" w:rsidRDefault="00B41E88" w:rsidP="00B41E88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B41E88">
              <w:rPr>
                <w:rFonts w:cstheme="minorHAnsi"/>
                <w:b/>
                <w:sz w:val="32"/>
                <w:szCs w:val="32"/>
                <w:highlight w:val="yellow"/>
              </w:rPr>
              <w:t>amlodipine</w:t>
            </w:r>
            <w:r w:rsidRPr="00B41E88">
              <w:rPr>
                <w:rFonts w:cstheme="minorHAnsi"/>
                <w:b/>
                <w:bCs/>
                <w:sz w:val="32"/>
                <w:szCs w:val="32"/>
                <w:highlight w:val="yellow"/>
              </w:rPr>
              <w:t xml:space="preserve"> (</w:t>
            </w:r>
            <w:r w:rsidRPr="00B41E88">
              <w:rPr>
                <w:rFonts w:cstheme="minorHAnsi"/>
                <w:b/>
                <w:sz w:val="32"/>
                <w:szCs w:val="32"/>
                <w:highlight w:val="yellow"/>
                <w:shd w:val="clear" w:color="auto" w:fill="FFFFFF"/>
              </w:rPr>
              <w:t>Norvasc</w:t>
            </w:r>
            <w:r w:rsidRPr="00B41E88">
              <w:rPr>
                <w:rFonts w:cstheme="minorHAnsi"/>
                <w:b/>
                <w:sz w:val="32"/>
                <w:szCs w:val="32"/>
                <w:highlight w:val="yellow"/>
                <w:shd w:val="clear" w:color="auto" w:fill="FFFFFF"/>
              </w:rPr>
              <w:t>)</w:t>
            </w:r>
          </w:p>
          <w:p w14:paraId="09A4BE1A" w14:textId="77777777" w:rsidR="00B41E88" w:rsidRPr="00BD7477" w:rsidRDefault="00B41E88" w:rsidP="00B41E88">
            <w:pPr>
              <w:jc w:val="center"/>
              <w:rPr>
                <w:b/>
                <w:bCs/>
              </w:rPr>
            </w:pPr>
          </w:p>
        </w:tc>
      </w:tr>
      <w:tr w:rsidR="00B41E88" w14:paraId="3E206BBE" w14:textId="77777777" w:rsidTr="00B41E88">
        <w:tc>
          <w:tcPr>
            <w:tcW w:w="3235" w:type="dxa"/>
          </w:tcPr>
          <w:p w14:paraId="5E5D7343" w14:textId="77777777" w:rsidR="00B41E88" w:rsidRDefault="00B41E88" w:rsidP="00B41E88">
            <w:r>
              <w:t>Classification:</w:t>
            </w:r>
          </w:p>
        </w:tc>
        <w:tc>
          <w:tcPr>
            <w:tcW w:w="6115" w:type="dxa"/>
            <w:gridSpan w:val="2"/>
          </w:tcPr>
          <w:p w14:paraId="421BC34E" w14:textId="77777777" w:rsidR="00B41E88" w:rsidRDefault="00B41E88" w:rsidP="00B41E88">
            <w:r>
              <w:t>Indication:</w:t>
            </w:r>
          </w:p>
        </w:tc>
      </w:tr>
      <w:tr w:rsidR="00B41E88" w14:paraId="20FBD5DE" w14:textId="77777777" w:rsidTr="00B41E88">
        <w:tc>
          <w:tcPr>
            <w:tcW w:w="3235" w:type="dxa"/>
          </w:tcPr>
          <w:p w14:paraId="7CD21AC8" w14:textId="77777777" w:rsidR="00B41E88" w:rsidRDefault="00B41E88" w:rsidP="00B41E88"/>
          <w:p w14:paraId="235A64CB" w14:textId="63CAB10E" w:rsidR="00B41E88" w:rsidRPr="00B41E88" w:rsidRDefault="00B41E88" w:rsidP="00B41E88">
            <w:pPr>
              <w:rPr>
                <w:rFonts w:cstheme="minorHAnsi"/>
                <w:color w:val="0070C0"/>
              </w:rPr>
            </w:pPr>
            <w:r w:rsidRPr="00B41E88">
              <w:rPr>
                <w:rFonts w:cstheme="minorHAnsi"/>
                <w:color w:val="0070C0"/>
                <w:shd w:val="clear" w:color="auto" w:fill="FFFFFF"/>
              </w:rPr>
              <w:t>antihypertensive</w:t>
            </w:r>
          </w:p>
          <w:p w14:paraId="5DD97638" w14:textId="77777777" w:rsidR="00B41E88" w:rsidRDefault="00B41E88" w:rsidP="00B41E88"/>
        </w:tc>
        <w:tc>
          <w:tcPr>
            <w:tcW w:w="6115" w:type="dxa"/>
            <w:gridSpan w:val="2"/>
          </w:tcPr>
          <w:p w14:paraId="35588BE6" w14:textId="656D3979" w:rsidR="00B41E88" w:rsidRPr="00B41E88" w:rsidRDefault="00B41E88" w:rsidP="00B41E88">
            <w:pPr>
              <w:rPr>
                <w:rFonts w:cstheme="minorHAnsi"/>
                <w:color w:val="00B050"/>
              </w:rPr>
            </w:pPr>
            <w:r w:rsidRPr="00B41E88">
              <w:rPr>
                <w:rFonts w:cstheme="minorHAnsi"/>
                <w:color w:val="00B050"/>
              </w:rPr>
              <w:t>Alone or with other agents in the management of hypertension, angina pectoris, and vasospastic (</w:t>
            </w:r>
            <w:proofErr w:type="spellStart"/>
            <w:r w:rsidRPr="00B41E88">
              <w:rPr>
                <w:rFonts w:cstheme="minorHAnsi"/>
                <w:color w:val="00B050"/>
              </w:rPr>
              <w:t>Prinzmetal's</w:t>
            </w:r>
            <w:proofErr w:type="spellEnd"/>
            <w:r w:rsidRPr="00B41E88">
              <w:rPr>
                <w:rFonts w:cstheme="minorHAnsi"/>
                <w:color w:val="00B050"/>
              </w:rPr>
              <w:t>) angina.</w:t>
            </w:r>
            <w:bookmarkStart w:id="1" w:name="_GoBack"/>
            <w:bookmarkEnd w:id="1"/>
          </w:p>
        </w:tc>
      </w:tr>
      <w:tr w:rsidR="00B41E88" w14:paraId="25E91487" w14:textId="77777777" w:rsidTr="00B41E88">
        <w:tc>
          <w:tcPr>
            <w:tcW w:w="4675" w:type="dxa"/>
            <w:gridSpan w:val="2"/>
          </w:tcPr>
          <w:p w14:paraId="78485AEB" w14:textId="77777777" w:rsidR="00B41E88" w:rsidRDefault="00B41E88" w:rsidP="00B41E88">
            <w:r>
              <w:t>Side effects/ adverse reactions:</w:t>
            </w:r>
          </w:p>
        </w:tc>
        <w:tc>
          <w:tcPr>
            <w:tcW w:w="4675" w:type="dxa"/>
          </w:tcPr>
          <w:p w14:paraId="0AD4EF32" w14:textId="77777777" w:rsidR="00B41E88" w:rsidRDefault="00B41E88" w:rsidP="00B41E88">
            <w:r>
              <w:t>Nursing Considerations:</w:t>
            </w:r>
          </w:p>
        </w:tc>
      </w:tr>
      <w:tr w:rsidR="00B41E88" w14:paraId="719EF2B2" w14:textId="77777777" w:rsidTr="00B41E88">
        <w:tc>
          <w:tcPr>
            <w:tcW w:w="4675" w:type="dxa"/>
            <w:gridSpan w:val="2"/>
          </w:tcPr>
          <w:p w14:paraId="410F941F" w14:textId="77777777" w:rsidR="00B41E88" w:rsidRPr="00B41E88" w:rsidRDefault="00B41E88" w:rsidP="00B41E8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CNS:</w:t>
            </w:r>
            <w:r w:rsidRPr="00B41E88">
              <w:rPr>
                <w:rFonts w:cstheme="minorHAnsi"/>
                <w:color w:val="333333"/>
              </w:rPr>
              <w:t> </w:t>
            </w:r>
            <w:r w:rsidRPr="00B41E88">
              <w:rPr>
                <w:rFonts w:cstheme="minorHAnsi"/>
                <w:color w:val="333333"/>
                <w:u w:val="single"/>
              </w:rPr>
              <w:t>headache</w:t>
            </w:r>
            <w:r w:rsidRPr="00B41E88">
              <w:rPr>
                <w:rFonts w:cstheme="minorHAnsi"/>
                <w:color w:val="333333"/>
              </w:rPr>
              <w:t>, dizziness, fatigue. </w:t>
            </w:r>
          </w:p>
          <w:p w14:paraId="0A88B0D6" w14:textId="77777777" w:rsidR="00B41E88" w:rsidRPr="00B41E88" w:rsidRDefault="00B41E88" w:rsidP="00B41E8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CV:</w:t>
            </w:r>
            <w:r w:rsidRPr="00B41E88">
              <w:rPr>
                <w:rFonts w:cstheme="minorHAnsi"/>
                <w:color w:val="333333"/>
              </w:rPr>
              <w:t> </w:t>
            </w:r>
            <w:r w:rsidRPr="00B41E88">
              <w:rPr>
                <w:rFonts w:cstheme="minorHAnsi"/>
                <w:color w:val="333333"/>
                <w:u w:val="single"/>
              </w:rPr>
              <w:t>peripheral edema</w:t>
            </w:r>
            <w:r w:rsidRPr="00B41E88">
              <w:rPr>
                <w:rFonts w:cstheme="minorHAnsi"/>
                <w:color w:val="333333"/>
              </w:rPr>
              <w:t>, angina, bradycardia, hypotension, palpitations. </w:t>
            </w:r>
          </w:p>
          <w:p w14:paraId="204046DA" w14:textId="77777777" w:rsidR="00B41E88" w:rsidRPr="00B41E88" w:rsidRDefault="00B41E88" w:rsidP="00B41E8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color w:val="333333"/>
              </w:rPr>
            </w:pPr>
            <w:r w:rsidRPr="00B41E88">
              <w:rPr>
                <w:rStyle w:val="Strong"/>
                <w:rFonts w:cstheme="minorHAnsi"/>
                <w:color w:val="333333"/>
              </w:rPr>
              <w:t>GI:</w:t>
            </w:r>
            <w:r w:rsidRPr="00B41E88">
              <w:rPr>
                <w:rFonts w:cstheme="minorHAnsi"/>
                <w:color w:val="333333"/>
              </w:rPr>
              <w:t> gingival hyperplasia, nausea. </w:t>
            </w:r>
          </w:p>
          <w:p w14:paraId="79C53DD4" w14:textId="38F4BE96" w:rsidR="00B41E88" w:rsidRPr="00B41E88" w:rsidRDefault="00B41E88" w:rsidP="00B41E8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proofErr w:type="spellStart"/>
            <w:r w:rsidRPr="00B41E88">
              <w:rPr>
                <w:rStyle w:val="Strong"/>
                <w:rFonts w:cstheme="minorHAnsi"/>
                <w:color w:val="333333"/>
              </w:rPr>
              <w:t>Derm</w:t>
            </w:r>
            <w:proofErr w:type="spellEnd"/>
            <w:r w:rsidRPr="00B41E88">
              <w:rPr>
                <w:rStyle w:val="Strong"/>
                <w:rFonts w:cstheme="minorHAnsi"/>
                <w:color w:val="333333"/>
              </w:rPr>
              <w:t>:</w:t>
            </w:r>
            <w:r w:rsidRPr="00B41E88">
              <w:rPr>
                <w:rFonts w:cstheme="minorHAnsi"/>
                <w:color w:val="333333"/>
              </w:rPr>
              <w:t> flushing.</w:t>
            </w:r>
          </w:p>
          <w:p w14:paraId="1EE1F676" w14:textId="77777777" w:rsidR="00B41E88" w:rsidRDefault="00B41E88" w:rsidP="00B41E88"/>
          <w:p w14:paraId="57934054" w14:textId="77777777" w:rsidR="00B41E88" w:rsidRDefault="00B41E88" w:rsidP="00B41E88"/>
        </w:tc>
        <w:tc>
          <w:tcPr>
            <w:tcW w:w="4675" w:type="dxa"/>
          </w:tcPr>
          <w:p w14:paraId="1038624B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  <w:bCs/>
                <w:bdr w:val="single" w:sz="2" w:space="0" w:color="E4E4E7" w:frame="1"/>
              </w:rPr>
              <w:t>may cause gingival hyperplasia</w:t>
            </w:r>
          </w:p>
          <w:p w14:paraId="5E1F9117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</w:rPr>
              <w:t>grapefruit juice may increase drug level</w:t>
            </w:r>
          </w:p>
          <w:p w14:paraId="7C0E01E2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</w:rPr>
              <w:t>monitor blood pressure and pulse prior to and during therapy</w:t>
            </w:r>
          </w:p>
          <w:p w14:paraId="406B35D6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</w:rPr>
              <w:t>monitor intake and output</w:t>
            </w:r>
          </w:p>
          <w:p w14:paraId="6BFD1A99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</w:rPr>
              <w:t>assess for signs of CHF</w:t>
            </w:r>
          </w:p>
          <w:p w14:paraId="67F240D6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  <w:bCs/>
                <w:bdr w:val="single" w:sz="2" w:space="0" w:color="E4E4E7" w:frame="1"/>
              </w:rPr>
              <w:t>assess characteristics of angina</w:t>
            </w:r>
          </w:p>
          <w:p w14:paraId="53AE4940" w14:textId="77777777" w:rsidR="00B41E88" w:rsidRPr="00B41E88" w:rsidRDefault="00B41E88" w:rsidP="00B41E88">
            <w:pPr>
              <w:pStyle w:val="ListParagraph"/>
              <w:numPr>
                <w:ilvl w:val="0"/>
                <w:numId w:val="28"/>
              </w:numPr>
              <w:pBdr>
                <w:top w:val="single" w:sz="2" w:space="0" w:color="E4E4E7"/>
                <w:left w:val="single" w:sz="2" w:space="0" w:color="E4E4E7"/>
                <w:bottom w:val="single" w:sz="2" w:space="0" w:color="E4E4E7"/>
                <w:right w:val="single" w:sz="2" w:space="0" w:color="E4E4E7"/>
              </w:pBdr>
              <w:shd w:val="clear" w:color="auto" w:fill="FFFFFF"/>
              <w:spacing w:before="150" w:after="150" w:line="270" w:lineRule="atLeast"/>
              <w:rPr>
                <w:rFonts w:eastAsia="Times New Roman" w:cstheme="minorHAnsi"/>
              </w:rPr>
            </w:pPr>
            <w:r w:rsidRPr="00B41E88">
              <w:rPr>
                <w:rFonts w:eastAsia="Times New Roman" w:cstheme="minorHAnsi"/>
              </w:rPr>
              <w:t>instruct patient of interventions for hypertension and how to take blood pressure</w:t>
            </w:r>
          </w:p>
          <w:p w14:paraId="4717A843" w14:textId="77777777" w:rsidR="00B41E88" w:rsidRDefault="00B41E88" w:rsidP="00B41E88"/>
        </w:tc>
      </w:tr>
    </w:tbl>
    <w:p w14:paraId="1F9FDF27" w14:textId="5340905E" w:rsidR="00567F0E" w:rsidRDefault="00567F0E" w:rsidP="00BD7477"/>
    <w:p w14:paraId="6EEF3EA3" w14:textId="6B42E0E8" w:rsidR="00567F0E" w:rsidRDefault="00567F0E" w:rsidP="00BD7477"/>
    <w:p w14:paraId="7FBB217C" w14:textId="77777777" w:rsidR="00567F0E" w:rsidRPr="00BD7477" w:rsidRDefault="00567F0E" w:rsidP="00BD7477"/>
    <w:sectPr w:rsidR="00567F0E" w:rsidRPr="00BD7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13E0E" w14:textId="77777777" w:rsidR="00650D2B" w:rsidRDefault="00650D2B" w:rsidP="00BD7477">
      <w:r>
        <w:separator/>
      </w:r>
    </w:p>
  </w:endnote>
  <w:endnote w:type="continuationSeparator" w:id="0">
    <w:p w14:paraId="3455CA6D" w14:textId="77777777" w:rsidR="00650D2B" w:rsidRDefault="00650D2B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6C462" w14:textId="77777777" w:rsidR="00650D2B" w:rsidRDefault="00650D2B" w:rsidP="00BD7477">
      <w:r>
        <w:separator/>
      </w:r>
    </w:p>
  </w:footnote>
  <w:footnote w:type="continuationSeparator" w:id="0">
    <w:p w14:paraId="7C56A3B7" w14:textId="77777777" w:rsidR="00650D2B" w:rsidRDefault="00650D2B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11779"/>
    <w:multiLevelType w:val="multilevel"/>
    <w:tmpl w:val="559A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42608"/>
    <w:multiLevelType w:val="hybridMultilevel"/>
    <w:tmpl w:val="5DB08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139DB"/>
    <w:multiLevelType w:val="hybridMultilevel"/>
    <w:tmpl w:val="BEA43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86725"/>
    <w:multiLevelType w:val="multilevel"/>
    <w:tmpl w:val="75F83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335DB4"/>
    <w:multiLevelType w:val="hybridMultilevel"/>
    <w:tmpl w:val="24C4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808D7"/>
    <w:multiLevelType w:val="multilevel"/>
    <w:tmpl w:val="7BF6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027E0"/>
    <w:multiLevelType w:val="hybridMultilevel"/>
    <w:tmpl w:val="0A0A9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13B51"/>
    <w:multiLevelType w:val="multilevel"/>
    <w:tmpl w:val="BDB6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0D41C3"/>
    <w:multiLevelType w:val="hybridMultilevel"/>
    <w:tmpl w:val="293A0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C6F33"/>
    <w:multiLevelType w:val="multilevel"/>
    <w:tmpl w:val="B406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23626"/>
    <w:multiLevelType w:val="multilevel"/>
    <w:tmpl w:val="2BF8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4C69B8"/>
    <w:multiLevelType w:val="hybridMultilevel"/>
    <w:tmpl w:val="2C6A5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43A2A"/>
    <w:multiLevelType w:val="hybridMultilevel"/>
    <w:tmpl w:val="20EC7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56DC9"/>
    <w:multiLevelType w:val="hybridMultilevel"/>
    <w:tmpl w:val="3144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25BB3"/>
    <w:multiLevelType w:val="hybridMultilevel"/>
    <w:tmpl w:val="6CB85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F0EB6"/>
    <w:multiLevelType w:val="hybridMultilevel"/>
    <w:tmpl w:val="01B4D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5E0D"/>
    <w:multiLevelType w:val="multilevel"/>
    <w:tmpl w:val="D53E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796EEE"/>
    <w:multiLevelType w:val="multilevel"/>
    <w:tmpl w:val="E03AC9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A75C6D"/>
    <w:multiLevelType w:val="multilevel"/>
    <w:tmpl w:val="074AF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EA39F3"/>
    <w:multiLevelType w:val="hybridMultilevel"/>
    <w:tmpl w:val="A91C1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5711C"/>
    <w:multiLevelType w:val="multilevel"/>
    <w:tmpl w:val="39641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F44259"/>
    <w:multiLevelType w:val="hybridMultilevel"/>
    <w:tmpl w:val="1D7C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837FE"/>
    <w:multiLevelType w:val="multilevel"/>
    <w:tmpl w:val="88B6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C47CD4"/>
    <w:multiLevelType w:val="multilevel"/>
    <w:tmpl w:val="5DCE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6C0A69"/>
    <w:multiLevelType w:val="hybridMultilevel"/>
    <w:tmpl w:val="0B52A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342FF"/>
    <w:multiLevelType w:val="hybridMultilevel"/>
    <w:tmpl w:val="5C1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700F9"/>
    <w:multiLevelType w:val="hybridMultilevel"/>
    <w:tmpl w:val="F628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C04F0"/>
    <w:multiLevelType w:val="multilevel"/>
    <w:tmpl w:val="5504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C64333"/>
    <w:multiLevelType w:val="hybridMultilevel"/>
    <w:tmpl w:val="6FAA40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3"/>
  </w:num>
  <w:num w:numId="5">
    <w:abstractNumId w:val="4"/>
  </w:num>
  <w:num w:numId="6">
    <w:abstractNumId w:val="27"/>
  </w:num>
  <w:num w:numId="7">
    <w:abstractNumId w:val="19"/>
  </w:num>
  <w:num w:numId="8">
    <w:abstractNumId w:val="2"/>
  </w:num>
  <w:num w:numId="9">
    <w:abstractNumId w:val="16"/>
  </w:num>
  <w:num w:numId="10">
    <w:abstractNumId w:val="10"/>
  </w:num>
  <w:num w:numId="11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4"/>
  </w:num>
  <w:num w:numId="13">
    <w:abstractNumId w:val="23"/>
  </w:num>
  <w:num w:numId="14">
    <w:abstractNumId w:val="1"/>
  </w:num>
  <w:num w:numId="15">
    <w:abstractNumId w:val="26"/>
  </w:num>
  <w:num w:numId="16">
    <w:abstractNumId w:val="5"/>
  </w:num>
  <w:num w:numId="17">
    <w:abstractNumId w:val="29"/>
  </w:num>
  <w:num w:numId="18">
    <w:abstractNumId w:val="25"/>
  </w:num>
  <w:num w:numId="19">
    <w:abstractNumId w:val="21"/>
  </w:num>
  <w:num w:numId="20">
    <w:abstractNumId w:val="13"/>
  </w:num>
  <w:num w:numId="21">
    <w:abstractNumId w:val="22"/>
  </w:num>
  <w:num w:numId="22">
    <w:abstractNumId w:val="8"/>
  </w:num>
  <w:num w:numId="23">
    <w:abstractNumId w:val="6"/>
  </w:num>
  <w:num w:numId="24">
    <w:abstractNumId w:val="11"/>
  </w:num>
  <w:num w:numId="25">
    <w:abstractNumId w:val="0"/>
  </w:num>
  <w:num w:numId="26">
    <w:abstractNumId w:val="18"/>
  </w:num>
  <w:num w:numId="27">
    <w:abstractNumId w:val="7"/>
  </w:num>
  <w:num w:numId="28">
    <w:abstractNumId w:val="14"/>
  </w:num>
  <w:num w:numId="29">
    <w:abstractNumId w:val="2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477"/>
    <w:rsid w:val="0002514B"/>
    <w:rsid w:val="000317EE"/>
    <w:rsid w:val="000C2608"/>
    <w:rsid w:val="000F13E6"/>
    <w:rsid w:val="00162393"/>
    <w:rsid w:val="001E62D8"/>
    <w:rsid w:val="001F7CAC"/>
    <w:rsid w:val="00201D7E"/>
    <w:rsid w:val="00274E75"/>
    <w:rsid w:val="002D6336"/>
    <w:rsid w:val="00371697"/>
    <w:rsid w:val="00567F0E"/>
    <w:rsid w:val="0058325F"/>
    <w:rsid w:val="00650D2B"/>
    <w:rsid w:val="00797CA1"/>
    <w:rsid w:val="007F52E8"/>
    <w:rsid w:val="0082576B"/>
    <w:rsid w:val="008926D7"/>
    <w:rsid w:val="0089797F"/>
    <w:rsid w:val="009B2B79"/>
    <w:rsid w:val="00B23E42"/>
    <w:rsid w:val="00B41E88"/>
    <w:rsid w:val="00BD7477"/>
    <w:rsid w:val="00E34944"/>
    <w:rsid w:val="00ED1D01"/>
    <w:rsid w:val="00F25AEC"/>
    <w:rsid w:val="00F53D2A"/>
    <w:rsid w:val="00FB4BC9"/>
    <w:rsid w:val="00FD16AE"/>
    <w:rsid w:val="00FE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2B2CF"/>
  <w15:chartTrackingRefBased/>
  <w15:docId w15:val="{8C6A9D6E-9B1D-934C-ABAE-3E62F9E98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2514B"/>
    <w:rPr>
      <w:color w:val="0000FF"/>
      <w:u w:val="single"/>
    </w:rPr>
  </w:style>
  <w:style w:type="character" w:customStyle="1" w:styleId="alert">
    <w:name w:val="alert"/>
    <w:basedOn w:val="DefaultParagraphFont"/>
    <w:rsid w:val="009B2B79"/>
  </w:style>
  <w:style w:type="paragraph" w:styleId="NormalWeb">
    <w:name w:val="Normal (Web)"/>
    <w:basedOn w:val="Normal"/>
    <w:uiPriority w:val="99"/>
    <w:unhideWhenUsed/>
    <w:rsid w:val="002D633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74E75"/>
    <w:rPr>
      <w:b/>
      <w:bCs/>
    </w:rPr>
  </w:style>
  <w:style w:type="paragraph" w:customStyle="1" w:styleId="para">
    <w:name w:val="para"/>
    <w:basedOn w:val="Normal"/>
    <w:rsid w:val="00567F0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ursing.unboundmedicine.com/nursingcentral/view/Davis-Drug-Guide/50919/all/antihypertensives" TargetMode="External"/><Relationship Id="rId13" Type="http://schemas.openxmlformats.org/officeDocument/2006/relationships/hyperlink" Target="https://www.drugs.com/cg/hypertension.html" TargetMode="External"/><Relationship Id="rId18" Type="http://schemas.openxmlformats.org/officeDocument/2006/relationships/hyperlink" Target="https://www.drugs.com/cg/heart-failure.html" TargetMode="External"/><Relationship Id="rId26" Type="http://schemas.openxmlformats.org/officeDocument/2006/relationships/hyperlink" Target="https://nursing.unboundmedicine.com/nursingcentral/view/Davis-Drug-Guide/50919/all/antihypertensiv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drugs.com/cg/bradycardia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nursing.unboundmedicine.com/nursingcentral/view/Davis-Drug-Guide/50919/all/antihypertensives" TargetMode="External"/><Relationship Id="rId17" Type="http://schemas.openxmlformats.org/officeDocument/2006/relationships/hyperlink" Target="https://nursing.unboundmedicine.com/nursingcentral/view/Davis-Drug-Guide/50919/all/antihypertensives" TargetMode="External"/><Relationship Id="rId25" Type="http://schemas.openxmlformats.org/officeDocument/2006/relationships/hyperlink" Target="https://www.drugs.com/cg/hypertensio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nursing.unboundmedicine.com/nursingcentral/view/Davis-Drug-Guide/50919/all/antihypertensives" TargetMode="External"/><Relationship Id="rId20" Type="http://schemas.openxmlformats.org/officeDocument/2006/relationships/hyperlink" Target="https://www.drugs.com/cg/heart-palpitation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rugs.com/health-guide/type-2-diabetes-mellitus.html" TargetMode="External"/><Relationship Id="rId24" Type="http://schemas.openxmlformats.org/officeDocument/2006/relationships/hyperlink" Target="https://www.drugs.com/cg/angina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ursing.unboundmedicine.com/nursingcentral/view/Davis-Drug-Guide/50908/all/antiarrhythmics" TargetMode="External"/><Relationship Id="rId23" Type="http://schemas.openxmlformats.org/officeDocument/2006/relationships/hyperlink" Target="https://nursing.unboundmedicine.com/nursingcentral/view/Davis-Drug-Guide/50919/all/antihypertensive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drugs.com/cg/stroke.html" TargetMode="External"/><Relationship Id="rId19" Type="http://schemas.openxmlformats.org/officeDocument/2006/relationships/hyperlink" Target="https://www.drugs.com/cg/hypertensi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rugs.com/cg/hypertension.html" TargetMode="External"/><Relationship Id="rId14" Type="http://schemas.openxmlformats.org/officeDocument/2006/relationships/hyperlink" Target="https://nursing.unboundmedicine.com/nursingcentral/view/Davis-Drug-Guide/50906/all/antianginals" TargetMode="External"/><Relationship Id="rId22" Type="http://schemas.openxmlformats.org/officeDocument/2006/relationships/hyperlink" Target="https://www.drugs.com/cg/tachycardia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Lebo</dc:creator>
  <cp:keywords/>
  <dc:description/>
  <cp:lastModifiedBy>Sunita Paltoo</cp:lastModifiedBy>
  <cp:revision>2</cp:revision>
  <dcterms:created xsi:type="dcterms:W3CDTF">2022-01-26T03:08:00Z</dcterms:created>
  <dcterms:modified xsi:type="dcterms:W3CDTF">2022-01-26T03:08:00Z</dcterms:modified>
</cp:coreProperties>
</file>